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D4" w:rsidRPr="00882DFB" w:rsidRDefault="000036D4" w:rsidP="00A142CC">
      <w:pPr>
        <w:ind w:firstLine="1296"/>
        <w:rPr>
          <w:lang w:val="lt-LT"/>
        </w:rPr>
      </w:pPr>
      <w:bookmarkStart w:id="0" w:name="_GoBack"/>
      <w:bookmarkEnd w:id="0"/>
      <w:r>
        <w:rPr>
          <w:lang w:val="lt-LT"/>
        </w:rPr>
        <w:t xml:space="preserve">    </w:t>
      </w:r>
      <w:r>
        <w:rPr>
          <w:lang w:val="lt-LT"/>
        </w:rPr>
        <w:tab/>
      </w:r>
    </w:p>
    <w:tbl>
      <w:tblPr>
        <w:tblW w:w="0" w:type="auto"/>
        <w:tblInd w:w="5688" w:type="dxa"/>
        <w:tblLook w:val="01E0" w:firstRow="1" w:lastRow="1" w:firstColumn="1" w:lastColumn="1" w:noHBand="0" w:noVBand="0"/>
      </w:tblPr>
      <w:tblGrid>
        <w:gridCol w:w="4166"/>
      </w:tblGrid>
      <w:tr w:rsidR="000036D4" w:rsidRPr="00DC1CA5" w:rsidTr="00DD50B4">
        <w:trPr>
          <w:trHeight w:val="227"/>
        </w:trPr>
        <w:tc>
          <w:tcPr>
            <w:tcW w:w="4166" w:type="dxa"/>
          </w:tcPr>
          <w:p w:rsidR="000036D4" w:rsidRPr="00DC1CA5" w:rsidRDefault="000036D4" w:rsidP="00DD50B4">
            <w:pPr>
              <w:rPr>
                <w:b/>
                <w:sz w:val="24"/>
                <w:szCs w:val="24"/>
              </w:rPr>
            </w:pPr>
            <w:r w:rsidRPr="00DC1CA5">
              <w:rPr>
                <w:sz w:val="24"/>
                <w:szCs w:val="24"/>
              </w:rPr>
              <w:t>PATVIRTINTA</w:t>
            </w:r>
          </w:p>
        </w:tc>
      </w:tr>
      <w:tr w:rsidR="000036D4" w:rsidRPr="00DC1CA5" w:rsidTr="00DD50B4">
        <w:trPr>
          <w:trHeight w:val="227"/>
        </w:trPr>
        <w:tc>
          <w:tcPr>
            <w:tcW w:w="4166" w:type="dxa"/>
          </w:tcPr>
          <w:p w:rsidR="000036D4" w:rsidRPr="00DC1CA5" w:rsidRDefault="000036D4" w:rsidP="00DD50B4">
            <w:pPr>
              <w:rPr>
                <w:b/>
                <w:sz w:val="24"/>
                <w:szCs w:val="24"/>
              </w:rPr>
            </w:pPr>
            <w:r w:rsidRPr="00DC1CA5">
              <w:rPr>
                <w:sz w:val="24"/>
                <w:szCs w:val="24"/>
              </w:rPr>
              <w:t>Kauno lopšelio-darželio ,,Kūlverstukas”</w:t>
            </w:r>
          </w:p>
        </w:tc>
      </w:tr>
      <w:tr w:rsidR="000036D4" w:rsidRPr="00DC1CA5" w:rsidTr="00DD50B4">
        <w:trPr>
          <w:trHeight w:val="227"/>
        </w:trPr>
        <w:tc>
          <w:tcPr>
            <w:tcW w:w="4166" w:type="dxa"/>
          </w:tcPr>
          <w:p w:rsidR="000036D4" w:rsidRPr="00DC1CA5" w:rsidRDefault="000036D4" w:rsidP="00DD50B4">
            <w:pPr>
              <w:rPr>
                <w:b/>
                <w:sz w:val="24"/>
                <w:szCs w:val="24"/>
              </w:rPr>
            </w:pPr>
            <w:r w:rsidRPr="00DC1CA5">
              <w:rPr>
                <w:sz w:val="24"/>
                <w:szCs w:val="24"/>
              </w:rPr>
              <w:t xml:space="preserve">Direktoriaus </w:t>
            </w:r>
            <w:smartTag w:uri="urn:schemas-microsoft-com:office:smarttags" w:element="metricconverter">
              <w:smartTagPr>
                <w:attr w:name="ProductID" w:val="2017 m"/>
              </w:smartTagPr>
              <w:r w:rsidRPr="00DC1CA5">
                <w:rPr>
                  <w:sz w:val="24"/>
                  <w:szCs w:val="24"/>
                </w:rPr>
                <w:t>2017 m</w:t>
              </w:r>
            </w:smartTag>
            <w:r w:rsidRPr="00DC1CA5">
              <w:rPr>
                <w:sz w:val="24"/>
                <w:szCs w:val="24"/>
              </w:rPr>
              <w:t xml:space="preserve">. </w:t>
            </w:r>
            <w:r>
              <w:rPr>
                <w:sz w:val="24"/>
                <w:szCs w:val="24"/>
              </w:rPr>
              <w:t>vasario 28</w:t>
            </w:r>
            <w:r w:rsidRPr="00DC1CA5">
              <w:rPr>
                <w:sz w:val="24"/>
                <w:szCs w:val="24"/>
              </w:rPr>
              <w:t xml:space="preserve"> d.</w:t>
            </w:r>
          </w:p>
        </w:tc>
      </w:tr>
      <w:tr w:rsidR="000036D4" w:rsidRPr="00DC1CA5" w:rsidTr="00DD50B4">
        <w:trPr>
          <w:trHeight w:val="227"/>
        </w:trPr>
        <w:tc>
          <w:tcPr>
            <w:tcW w:w="4166" w:type="dxa"/>
          </w:tcPr>
          <w:p w:rsidR="000036D4" w:rsidRPr="00DC1CA5" w:rsidRDefault="000036D4" w:rsidP="00DD50B4">
            <w:pPr>
              <w:rPr>
                <w:b/>
                <w:sz w:val="24"/>
                <w:szCs w:val="24"/>
              </w:rPr>
            </w:pPr>
            <w:r w:rsidRPr="00DC1CA5">
              <w:rPr>
                <w:sz w:val="24"/>
                <w:szCs w:val="24"/>
              </w:rPr>
              <w:t>įsakymu Nr. V-</w:t>
            </w:r>
            <w:r w:rsidR="00466FD2">
              <w:rPr>
                <w:sz w:val="24"/>
                <w:szCs w:val="24"/>
              </w:rPr>
              <w:t>15</w:t>
            </w:r>
          </w:p>
        </w:tc>
      </w:tr>
    </w:tbl>
    <w:p w:rsidR="000036D4" w:rsidRPr="00882DFB" w:rsidRDefault="000036D4" w:rsidP="00A142CC">
      <w:pPr>
        <w:ind w:left="5760" w:firstLine="720"/>
        <w:rPr>
          <w:sz w:val="24"/>
          <w:szCs w:val="24"/>
          <w:lang w:val="lt-LT"/>
        </w:rPr>
      </w:pPr>
      <w:r w:rsidRPr="00882DFB">
        <w:rPr>
          <w:sz w:val="24"/>
          <w:szCs w:val="24"/>
          <w:lang w:val="lt-LT"/>
        </w:rPr>
        <w:tab/>
      </w:r>
      <w:r w:rsidRPr="00882DFB">
        <w:rPr>
          <w:sz w:val="24"/>
          <w:szCs w:val="24"/>
          <w:lang w:val="lt-LT"/>
        </w:rPr>
        <w:tab/>
      </w:r>
    </w:p>
    <w:p w:rsidR="000036D4" w:rsidRPr="005A4120" w:rsidRDefault="000036D4" w:rsidP="002D322F">
      <w:pPr>
        <w:jc w:val="center"/>
        <w:rPr>
          <w:b/>
          <w:sz w:val="24"/>
          <w:szCs w:val="24"/>
          <w:lang w:val="lt-LT"/>
        </w:rPr>
      </w:pPr>
      <w:r w:rsidRPr="005A4120">
        <w:rPr>
          <w:b/>
          <w:sz w:val="24"/>
          <w:szCs w:val="24"/>
          <w:lang w:val="lt-LT"/>
        </w:rPr>
        <w:t>KAUNO LOPŠELIO-DARŽELIO ,,KŪLVERSTUKAS“</w:t>
      </w:r>
    </w:p>
    <w:p w:rsidR="000036D4" w:rsidRPr="005A4120" w:rsidRDefault="000036D4" w:rsidP="008F40F2">
      <w:pPr>
        <w:jc w:val="center"/>
        <w:outlineLvl w:val="0"/>
        <w:rPr>
          <w:b/>
          <w:sz w:val="24"/>
          <w:szCs w:val="24"/>
          <w:lang w:val="lt-LT"/>
        </w:rPr>
      </w:pPr>
      <w:r w:rsidRPr="005A4120">
        <w:rPr>
          <w:b/>
          <w:sz w:val="24"/>
          <w:szCs w:val="24"/>
          <w:lang w:val="lt-LT"/>
        </w:rPr>
        <w:t>PRIEŠMOKYKLINIO UGDYMO PEDAGOGO</w:t>
      </w:r>
    </w:p>
    <w:p w:rsidR="000036D4" w:rsidRPr="005A4120" w:rsidRDefault="000036D4" w:rsidP="008F40F2">
      <w:pPr>
        <w:jc w:val="center"/>
        <w:outlineLvl w:val="0"/>
        <w:rPr>
          <w:b/>
          <w:sz w:val="24"/>
          <w:szCs w:val="24"/>
          <w:lang w:val="lt-LT"/>
        </w:rPr>
      </w:pPr>
      <w:r w:rsidRPr="005A4120">
        <w:rPr>
          <w:b/>
          <w:sz w:val="24"/>
          <w:szCs w:val="24"/>
          <w:lang w:val="lt-LT"/>
        </w:rPr>
        <w:t>PAREIGYBĖS APRAŠYMAS NR.</w:t>
      </w:r>
    </w:p>
    <w:p w:rsidR="000036D4" w:rsidRPr="00517B78" w:rsidRDefault="000036D4" w:rsidP="008F40F2">
      <w:pPr>
        <w:ind w:left="60"/>
        <w:jc w:val="center"/>
        <w:rPr>
          <w:lang w:val="lt-LT"/>
        </w:rPr>
      </w:pPr>
      <w:r w:rsidRPr="00517B78">
        <w:rPr>
          <w:b/>
          <w:lang w:val="lt-LT"/>
        </w:rPr>
        <w:tab/>
      </w:r>
      <w:r w:rsidRPr="00517B78">
        <w:rPr>
          <w:lang w:val="lt-LT"/>
        </w:rPr>
        <w:t xml:space="preserve">                                                                                   </w:t>
      </w:r>
    </w:p>
    <w:p w:rsidR="000036D4" w:rsidRPr="0087750B" w:rsidRDefault="000036D4" w:rsidP="0087750B">
      <w:pPr>
        <w:pStyle w:val="Default"/>
        <w:jc w:val="center"/>
        <w:rPr>
          <w:b/>
          <w:lang w:val="lt-LT"/>
        </w:rPr>
      </w:pPr>
      <w:r>
        <w:rPr>
          <w:b/>
          <w:lang w:val="lt-LT"/>
        </w:rPr>
        <w:t xml:space="preserve">I. </w:t>
      </w:r>
      <w:r w:rsidRPr="0087750B">
        <w:rPr>
          <w:b/>
          <w:lang w:val="lt-LT"/>
        </w:rPr>
        <w:t>BENDROSIOS NUOSTATOS</w:t>
      </w:r>
    </w:p>
    <w:p w:rsidR="000036D4" w:rsidRPr="00517B78" w:rsidRDefault="000036D4" w:rsidP="008F40F2">
      <w:pPr>
        <w:pStyle w:val="Default"/>
        <w:rPr>
          <w:lang w:val="lt-LT"/>
        </w:rPr>
      </w:pPr>
    </w:p>
    <w:p w:rsidR="000036D4" w:rsidRDefault="000036D4" w:rsidP="00FE11CB">
      <w:pPr>
        <w:pStyle w:val="Default"/>
        <w:spacing w:after="28" w:line="276" w:lineRule="auto"/>
        <w:ind w:firstLine="720"/>
        <w:jc w:val="both"/>
        <w:rPr>
          <w:lang w:val="lt-LT"/>
        </w:rPr>
      </w:pPr>
      <w:r w:rsidRPr="00517B78">
        <w:rPr>
          <w:lang w:val="lt-LT"/>
        </w:rPr>
        <w:t xml:space="preserve">1. </w:t>
      </w:r>
      <w:r w:rsidRPr="00054E1D">
        <w:rPr>
          <w:lang w:val="lt-LT"/>
        </w:rPr>
        <w:t>Kauno lopšelio-darželio ,,Kūlverstukas" priešmokyklinio ugdymo</w:t>
      </w:r>
      <w:r>
        <w:rPr>
          <w:lang w:val="lt-LT"/>
        </w:rPr>
        <w:t xml:space="preserve"> pedagogo pareigybės grupė – specialistai. </w:t>
      </w:r>
    </w:p>
    <w:p w:rsidR="000036D4" w:rsidRDefault="000036D4" w:rsidP="00FE11CB">
      <w:pPr>
        <w:pStyle w:val="Default"/>
        <w:spacing w:after="28" w:line="276" w:lineRule="auto"/>
        <w:ind w:firstLine="720"/>
        <w:jc w:val="both"/>
        <w:rPr>
          <w:lang w:val="lt-LT"/>
        </w:rPr>
      </w:pPr>
      <w:r w:rsidRPr="00517B78">
        <w:rPr>
          <w:lang w:val="lt-LT"/>
        </w:rPr>
        <w:t xml:space="preserve">2. </w:t>
      </w:r>
      <w:r>
        <w:rPr>
          <w:lang w:val="lt-LT"/>
        </w:rPr>
        <w:t>Pareigybės pavadinimas - priešmokyklinio ugdymo pedagogas (kodas 234202)</w:t>
      </w:r>
    </w:p>
    <w:p w:rsidR="000036D4" w:rsidRDefault="000036D4" w:rsidP="00FE11CB">
      <w:pPr>
        <w:pStyle w:val="Default"/>
        <w:spacing w:after="28" w:line="276" w:lineRule="auto"/>
        <w:ind w:firstLine="720"/>
        <w:jc w:val="both"/>
        <w:rPr>
          <w:lang w:val="lt-LT"/>
        </w:rPr>
      </w:pPr>
      <w:r>
        <w:rPr>
          <w:lang w:val="lt-LT"/>
        </w:rPr>
        <w:t>3. Pareigybės lygis – A2 arba B.</w:t>
      </w:r>
    </w:p>
    <w:p w:rsidR="000036D4" w:rsidRPr="00517B78" w:rsidRDefault="000036D4" w:rsidP="00FE11CB">
      <w:pPr>
        <w:pStyle w:val="Default"/>
        <w:spacing w:after="28" w:line="276" w:lineRule="auto"/>
        <w:ind w:firstLine="720"/>
        <w:jc w:val="both"/>
        <w:rPr>
          <w:lang w:val="lt-LT"/>
        </w:rPr>
      </w:pPr>
      <w:r>
        <w:rPr>
          <w:lang w:val="lt-LT"/>
        </w:rPr>
        <w:t xml:space="preserve">4. Kauno lopšelio-darželio ,,Kūlverstukas“ priešmokyklinio ugdymo pedagogo </w:t>
      </w:r>
      <w:r w:rsidRPr="00517B78">
        <w:rPr>
          <w:lang w:val="lt-LT"/>
        </w:rPr>
        <w:t xml:space="preserve">pareigybės aprašymas (toliau -  Aprašas) reglamentuoja </w:t>
      </w:r>
      <w:r>
        <w:rPr>
          <w:lang w:val="lt-LT"/>
        </w:rPr>
        <w:t>priešmokyklinio ugdymo pedagogo (toliau – Mokytojas</w:t>
      </w:r>
      <w:r w:rsidRPr="00517B78">
        <w:rPr>
          <w:lang w:val="lt-LT"/>
        </w:rPr>
        <w:t xml:space="preserve">), dirbančio Kauno lopšelyje - darželyje „Kūlverstukas“ (toliau- Lopšelis - darželis) profesinę veiklą, teises, pareigas ir atsakomybę. </w:t>
      </w:r>
    </w:p>
    <w:p w:rsidR="000036D4" w:rsidRDefault="000036D4" w:rsidP="00FE11CB">
      <w:pPr>
        <w:pStyle w:val="Default"/>
        <w:spacing w:after="28" w:line="276" w:lineRule="auto"/>
        <w:ind w:firstLine="720"/>
        <w:jc w:val="both"/>
        <w:rPr>
          <w:lang w:val="lt-LT"/>
        </w:rPr>
      </w:pPr>
      <w:r>
        <w:rPr>
          <w:lang w:val="lt-LT"/>
        </w:rPr>
        <w:t>5. Priešmokyklinio ugdymo pedagogo pareigybė</w:t>
      </w:r>
      <w:r w:rsidRPr="00517B78">
        <w:rPr>
          <w:lang w:val="lt-LT"/>
        </w:rPr>
        <w:t xml:space="preserve"> reikalinga Lopšelio-darželio „Kūlverstukas“ nuostatuose ir šiame pareigybės aprašyme numatytai veiklai organizuoti ir vykdyti. </w:t>
      </w:r>
      <w:r>
        <w:rPr>
          <w:lang w:val="lt-LT"/>
        </w:rPr>
        <w:t>Priešmokyklinio ugdymo pedagogas</w:t>
      </w:r>
      <w:r w:rsidRPr="00517B78">
        <w:rPr>
          <w:lang w:val="lt-LT"/>
        </w:rPr>
        <w:t xml:space="preserve"> - asmuo, ugdantis vaikus nuo šešerių </w:t>
      </w:r>
      <w:r>
        <w:rPr>
          <w:lang w:val="lt-LT"/>
        </w:rPr>
        <w:t>(penkerių) iki septynerių metų pagal Prieš</w:t>
      </w:r>
      <w:r w:rsidRPr="00517B78">
        <w:rPr>
          <w:lang w:val="lt-LT"/>
        </w:rPr>
        <w:t xml:space="preserve">mokyklinio ugdymo programą. </w:t>
      </w:r>
    </w:p>
    <w:p w:rsidR="000036D4" w:rsidRDefault="000036D4" w:rsidP="00FE11CB">
      <w:pPr>
        <w:pStyle w:val="Default"/>
        <w:spacing w:after="28" w:line="276" w:lineRule="auto"/>
        <w:ind w:firstLine="720"/>
        <w:jc w:val="both"/>
        <w:rPr>
          <w:lang w:val="lt-LT"/>
        </w:rPr>
      </w:pPr>
      <w:r>
        <w:rPr>
          <w:lang w:val="lt-LT"/>
        </w:rPr>
        <w:t>6. P</w:t>
      </w:r>
      <w:r w:rsidRPr="00551B42">
        <w:rPr>
          <w:lang w:val="lt-LT"/>
        </w:rPr>
        <w:t>riešmokyklinio ugdymo pedagogas</w:t>
      </w:r>
      <w:r>
        <w:rPr>
          <w:lang w:val="lt-LT"/>
        </w:rPr>
        <w:t xml:space="preserve"> tiesiogiai pavaldus direktoriaus pavaduotojui ugdymui ir atskaitingas direktoriui.</w:t>
      </w:r>
    </w:p>
    <w:p w:rsidR="000036D4" w:rsidRPr="00517B78" w:rsidRDefault="000036D4" w:rsidP="00FE11CB">
      <w:pPr>
        <w:pStyle w:val="Default"/>
        <w:spacing w:after="28" w:line="276" w:lineRule="auto"/>
        <w:ind w:firstLine="720"/>
        <w:jc w:val="both"/>
        <w:rPr>
          <w:lang w:val="lt-LT"/>
        </w:rPr>
      </w:pPr>
    </w:p>
    <w:p w:rsidR="000036D4" w:rsidRPr="00551B42" w:rsidRDefault="000036D4" w:rsidP="0087750B">
      <w:pPr>
        <w:jc w:val="center"/>
        <w:rPr>
          <w:b/>
          <w:bCs/>
          <w:color w:val="000000"/>
          <w:sz w:val="24"/>
          <w:szCs w:val="24"/>
          <w:lang w:val="lt-LT"/>
        </w:rPr>
      </w:pPr>
      <w:r w:rsidRPr="00551B42">
        <w:rPr>
          <w:b/>
          <w:bCs/>
          <w:color w:val="000000"/>
          <w:spacing w:val="-2"/>
          <w:sz w:val="24"/>
          <w:szCs w:val="24"/>
          <w:lang w:val="lt-LT"/>
        </w:rPr>
        <w:t xml:space="preserve">II. </w:t>
      </w:r>
      <w:r w:rsidRPr="00551B42">
        <w:rPr>
          <w:b/>
          <w:bCs/>
          <w:color w:val="000000"/>
          <w:spacing w:val="-1"/>
          <w:sz w:val="24"/>
          <w:szCs w:val="24"/>
          <w:lang w:val="lt-LT"/>
        </w:rPr>
        <w:t>S</w:t>
      </w:r>
      <w:r w:rsidRPr="00551B42">
        <w:rPr>
          <w:b/>
          <w:bCs/>
          <w:color w:val="000000"/>
          <w:spacing w:val="-6"/>
          <w:sz w:val="24"/>
          <w:szCs w:val="24"/>
          <w:lang w:val="lt-LT"/>
        </w:rPr>
        <w:t>P</w:t>
      </w:r>
      <w:r w:rsidRPr="00551B42">
        <w:rPr>
          <w:b/>
          <w:bCs/>
          <w:color w:val="000000"/>
          <w:spacing w:val="-1"/>
          <w:sz w:val="24"/>
          <w:szCs w:val="24"/>
          <w:lang w:val="lt-LT"/>
        </w:rPr>
        <w:t>E</w:t>
      </w:r>
      <w:r w:rsidRPr="00551B42">
        <w:rPr>
          <w:b/>
          <w:bCs/>
          <w:color w:val="000000"/>
          <w:spacing w:val="-3"/>
          <w:sz w:val="24"/>
          <w:szCs w:val="24"/>
          <w:lang w:val="lt-LT"/>
        </w:rPr>
        <w:t>C</w:t>
      </w:r>
      <w:r w:rsidRPr="00551B42">
        <w:rPr>
          <w:b/>
          <w:bCs/>
          <w:color w:val="000000"/>
          <w:spacing w:val="-2"/>
          <w:sz w:val="24"/>
          <w:szCs w:val="24"/>
          <w:lang w:val="lt-LT"/>
        </w:rPr>
        <w:t>I</w:t>
      </w:r>
      <w:r w:rsidRPr="00551B42">
        <w:rPr>
          <w:b/>
          <w:bCs/>
          <w:color w:val="000000"/>
          <w:spacing w:val="-3"/>
          <w:sz w:val="24"/>
          <w:szCs w:val="24"/>
          <w:lang w:val="lt-LT"/>
        </w:rPr>
        <w:t>A</w:t>
      </w:r>
      <w:r w:rsidRPr="00551B42">
        <w:rPr>
          <w:b/>
          <w:bCs/>
          <w:color w:val="000000"/>
          <w:spacing w:val="-2"/>
          <w:sz w:val="24"/>
          <w:szCs w:val="24"/>
          <w:lang w:val="lt-LT"/>
        </w:rPr>
        <w:t>L</w:t>
      </w:r>
      <w:r w:rsidRPr="00551B42">
        <w:rPr>
          <w:b/>
          <w:bCs/>
          <w:color w:val="000000"/>
          <w:spacing w:val="-5"/>
          <w:sz w:val="24"/>
          <w:szCs w:val="24"/>
          <w:lang w:val="lt-LT"/>
        </w:rPr>
        <w:t>IEJI</w:t>
      </w:r>
      <w:r w:rsidRPr="00551B42">
        <w:rPr>
          <w:color w:val="000000"/>
          <w:spacing w:val="-4"/>
          <w:sz w:val="24"/>
          <w:szCs w:val="24"/>
          <w:lang w:val="lt-LT"/>
        </w:rPr>
        <w:t xml:space="preserve"> </w:t>
      </w:r>
      <w:r w:rsidRPr="00551B42">
        <w:rPr>
          <w:b/>
          <w:bCs/>
          <w:color w:val="000000"/>
          <w:spacing w:val="-5"/>
          <w:sz w:val="24"/>
          <w:szCs w:val="24"/>
          <w:lang w:val="lt-LT"/>
        </w:rPr>
        <w:t>R</w:t>
      </w:r>
      <w:r w:rsidRPr="00551B42">
        <w:rPr>
          <w:b/>
          <w:bCs/>
          <w:color w:val="000000"/>
          <w:spacing w:val="-2"/>
          <w:sz w:val="24"/>
          <w:szCs w:val="24"/>
          <w:lang w:val="lt-LT"/>
        </w:rPr>
        <w:t>EI</w:t>
      </w:r>
      <w:r w:rsidRPr="00551B42">
        <w:rPr>
          <w:b/>
          <w:bCs/>
          <w:color w:val="000000"/>
          <w:spacing w:val="-4"/>
          <w:sz w:val="24"/>
          <w:szCs w:val="24"/>
          <w:lang w:val="lt-LT"/>
        </w:rPr>
        <w:t>K</w:t>
      </w:r>
      <w:r w:rsidRPr="00551B42">
        <w:rPr>
          <w:b/>
          <w:bCs/>
          <w:color w:val="000000"/>
          <w:spacing w:val="-6"/>
          <w:sz w:val="24"/>
          <w:szCs w:val="24"/>
          <w:lang w:val="lt-LT"/>
        </w:rPr>
        <w:t>A</w:t>
      </w:r>
      <w:r w:rsidRPr="00551B42">
        <w:rPr>
          <w:b/>
          <w:bCs/>
          <w:color w:val="000000"/>
          <w:spacing w:val="-1"/>
          <w:sz w:val="24"/>
          <w:szCs w:val="24"/>
          <w:lang w:val="lt-LT"/>
        </w:rPr>
        <w:t>L</w:t>
      </w:r>
      <w:r w:rsidRPr="00551B42">
        <w:rPr>
          <w:b/>
          <w:bCs/>
          <w:color w:val="000000"/>
          <w:spacing w:val="-3"/>
          <w:sz w:val="24"/>
          <w:szCs w:val="24"/>
          <w:lang w:val="lt-LT"/>
        </w:rPr>
        <w:t>A</w:t>
      </w:r>
      <w:r w:rsidRPr="00551B42">
        <w:rPr>
          <w:b/>
          <w:bCs/>
          <w:color w:val="000000"/>
          <w:spacing w:val="-2"/>
          <w:sz w:val="24"/>
          <w:szCs w:val="24"/>
          <w:lang w:val="lt-LT"/>
        </w:rPr>
        <w:t>V</w:t>
      </w:r>
      <w:r w:rsidRPr="00551B42">
        <w:rPr>
          <w:b/>
          <w:bCs/>
          <w:color w:val="000000"/>
          <w:spacing w:val="-3"/>
          <w:sz w:val="24"/>
          <w:szCs w:val="24"/>
          <w:lang w:val="lt-LT"/>
        </w:rPr>
        <w:t>IMA</w:t>
      </w:r>
      <w:r w:rsidRPr="00551B42">
        <w:rPr>
          <w:b/>
          <w:bCs/>
          <w:color w:val="000000"/>
          <w:sz w:val="24"/>
          <w:szCs w:val="24"/>
          <w:lang w:val="lt-LT"/>
        </w:rPr>
        <w:t>I</w:t>
      </w:r>
      <w:r w:rsidRPr="00551B42">
        <w:rPr>
          <w:color w:val="000000"/>
          <w:spacing w:val="-7"/>
          <w:sz w:val="24"/>
          <w:szCs w:val="24"/>
          <w:lang w:val="lt-LT"/>
        </w:rPr>
        <w:t xml:space="preserve"> </w:t>
      </w:r>
    </w:p>
    <w:p w:rsidR="000036D4" w:rsidRDefault="000036D4" w:rsidP="00FE11CB">
      <w:pPr>
        <w:pStyle w:val="Default"/>
        <w:spacing w:after="28" w:line="276" w:lineRule="auto"/>
        <w:ind w:firstLine="720"/>
        <w:jc w:val="both"/>
        <w:rPr>
          <w:lang w:val="lt-LT"/>
        </w:rPr>
      </w:pPr>
    </w:p>
    <w:p w:rsidR="000036D4" w:rsidRDefault="000036D4" w:rsidP="007B4C1F">
      <w:pPr>
        <w:pStyle w:val="Default"/>
        <w:spacing w:after="28" w:line="276" w:lineRule="auto"/>
        <w:ind w:firstLine="720"/>
        <w:jc w:val="both"/>
        <w:rPr>
          <w:lang w:val="lt-LT"/>
        </w:rPr>
      </w:pPr>
      <w:r>
        <w:rPr>
          <w:lang w:val="lt-LT"/>
        </w:rPr>
        <w:t>7. Specialieji reikalavimai, keliami šias pareigas einančiam mokytojui</w:t>
      </w:r>
      <w:r w:rsidRPr="00517B78">
        <w:rPr>
          <w:lang w:val="lt-LT"/>
        </w:rPr>
        <w:t>:</w:t>
      </w:r>
    </w:p>
    <w:p w:rsidR="000036D4" w:rsidRDefault="000036D4" w:rsidP="007B4C1F">
      <w:pPr>
        <w:spacing w:line="276" w:lineRule="auto"/>
        <w:ind w:firstLine="720"/>
        <w:jc w:val="both"/>
        <w:rPr>
          <w:sz w:val="24"/>
          <w:szCs w:val="24"/>
          <w:lang w:val="lt-LT"/>
        </w:rPr>
      </w:pPr>
      <w:r>
        <w:rPr>
          <w:sz w:val="24"/>
          <w:szCs w:val="24"/>
          <w:lang w:val="lt-LT"/>
        </w:rPr>
        <w:t>7</w:t>
      </w:r>
      <w:r w:rsidRPr="00487B2C">
        <w:rPr>
          <w:sz w:val="24"/>
          <w:szCs w:val="24"/>
          <w:lang w:val="lt-LT"/>
        </w:rPr>
        <w:t xml:space="preserve">.1. </w:t>
      </w:r>
      <w:r>
        <w:rPr>
          <w:sz w:val="24"/>
          <w:szCs w:val="24"/>
          <w:lang w:val="lt-LT"/>
        </w:rPr>
        <w:t xml:space="preserve">būti įgijęs </w:t>
      </w:r>
      <w:r w:rsidRPr="00487B2C">
        <w:rPr>
          <w:sz w:val="24"/>
          <w:szCs w:val="24"/>
          <w:shd w:val="clear" w:color="auto" w:fill="FFFFFF"/>
          <w:lang w:val="lt-LT"/>
        </w:rPr>
        <w:t>aukštąjį</w:t>
      </w:r>
      <w:r>
        <w:rPr>
          <w:sz w:val="24"/>
          <w:szCs w:val="24"/>
          <w:shd w:val="clear" w:color="auto" w:fill="FFFFFF"/>
          <w:lang w:val="lt-LT"/>
        </w:rPr>
        <w:t xml:space="preserve"> išsilavinimą, turėti</w:t>
      </w:r>
      <w:r w:rsidRPr="00487B2C">
        <w:rPr>
          <w:sz w:val="24"/>
          <w:szCs w:val="24"/>
          <w:shd w:val="clear" w:color="auto" w:fill="FFFFFF"/>
          <w:lang w:val="lt-LT"/>
        </w:rPr>
        <w:t xml:space="preserve"> pedagogo kvalifikaciją (neturintis jos privalo įgyti per 2 metus nuo darbo mokytoju pradžios) ir </w:t>
      </w:r>
      <w:r>
        <w:rPr>
          <w:sz w:val="24"/>
          <w:szCs w:val="24"/>
          <w:shd w:val="clear" w:color="auto" w:fill="FFFFFF"/>
          <w:lang w:val="lt-LT"/>
        </w:rPr>
        <w:t xml:space="preserve">būti </w:t>
      </w:r>
      <w:r w:rsidRPr="00487B2C">
        <w:rPr>
          <w:sz w:val="24"/>
          <w:szCs w:val="24"/>
          <w:shd w:val="clear" w:color="auto" w:fill="FFFFFF"/>
          <w:lang w:val="lt-LT"/>
        </w:rPr>
        <w:t>baigęs mokomąjį dalyką/ugdymo programą, atitinkančią studijų arba dalyko/pedagoginės specializacijos modulio programą arba</w:t>
      </w:r>
      <w:r w:rsidRPr="00487B2C">
        <w:rPr>
          <w:sz w:val="24"/>
          <w:szCs w:val="24"/>
          <w:lang w:val="lt-LT"/>
        </w:rPr>
        <w:t xml:space="preserve"> </w:t>
      </w:r>
      <w:r w:rsidRPr="00487B2C">
        <w:rPr>
          <w:color w:val="000000"/>
          <w:sz w:val="24"/>
          <w:szCs w:val="24"/>
          <w:lang w:val="lt-LT"/>
        </w:rPr>
        <w:t>b</w:t>
      </w:r>
      <w:r>
        <w:rPr>
          <w:color w:val="000000"/>
          <w:sz w:val="24"/>
          <w:szCs w:val="24"/>
          <w:lang w:val="lt-LT"/>
        </w:rPr>
        <w:t>aigęs</w:t>
      </w:r>
      <w:r w:rsidRPr="00487B2C">
        <w:rPr>
          <w:color w:val="000000"/>
          <w:sz w:val="24"/>
          <w:szCs w:val="24"/>
          <w:lang w:val="lt-LT"/>
        </w:rPr>
        <w:t xml:space="preserve"> ikimokyklinio ir (ar) pradinio </w:t>
      </w:r>
      <w:r>
        <w:rPr>
          <w:color w:val="000000"/>
          <w:sz w:val="24"/>
          <w:szCs w:val="24"/>
          <w:lang w:val="lt-LT"/>
        </w:rPr>
        <w:t xml:space="preserve">ugdymo mokytojų rengimo programą </w:t>
      </w:r>
      <w:r w:rsidRPr="00487B2C">
        <w:rPr>
          <w:color w:val="000000"/>
          <w:sz w:val="24"/>
          <w:szCs w:val="24"/>
          <w:lang w:val="lt-LT"/>
        </w:rPr>
        <w:t xml:space="preserve"> ir Lietuvos Respublikos švietimo ir mokslo mini</w:t>
      </w:r>
      <w:r>
        <w:rPr>
          <w:color w:val="000000"/>
          <w:sz w:val="24"/>
          <w:szCs w:val="24"/>
          <w:lang w:val="lt-LT"/>
        </w:rPr>
        <w:t>stro nustatyta tvarka išklausęs</w:t>
      </w:r>
      <w:r w:rsidRPr="00487B2C">
        <w:rPr>
          <w:color w:val="000000"/>
          <w:sz w:val="24"/>
          <w:szCs w:val="24"/>
          <w:lang w:val="lt-LT"/>
        </w:rPr>
        <w:t xml:space="preserve"> 40 valandų darbo</w:t>
      </w:r>
      <w:r>
        <w:rPr>
          <w:color w:val="000000"/>
          <w:sz w:val="24"/>
          <w:szCs w:val="24"/>
          <w:lang w:val="lt-LT"/>
        </w:rPr>
        <w:t xml:space="preserve"> priešmokyklinėje grupėje kursus</w:t>
      </w:r>
      <w:r w:rsidRPr="00487B2C">
        <w:rPr>
          <w:color w:val="000000"/>
          <w:sz w:val="24"/>
          <w:szCs w:val="24"/>
          <w:lang w:val="lt-LT"/>
        </w:rPr>
        <w:t xml:space="preserve"> arba studijų metu </w:t>
      </w:r>
      <w:r>
        <w:rPr>
          <w:color w:val="000000"/>
          <w:sz w:val="24"/>
          <w:szCs w:val="24"/>
          <w:lang w:val="lt-LT"/>
        </w:rPr>
        <w:t>išklausęs atitinkamus dalykus;</w:t>
      </w:r>
      <w:r w:rsidRPr="00487B2C">
        <w:rPr>
          <w:sz w:val="24"/>
          <w:szCs w:val="24"/>
          <w:lang w:val="lt-LT"/>
        </w:rPr>
        <w:t xml:space="preserve"> </w:t>
      </w:r>
    </w:p>
    <w:p w:rsidR="000036D4" w:rsidRPr="007B4C1F" w:rsidRDefault="000036D4" w:rsidP="007B4C1F">
      <w:pPr>
        <w:spacing w:line="276" w:lineRule="auto"/>
        <w:ind w:firstLine="720"/>
        <w:jc w:val="both"/>
        <w:rPr>
          <w:sz w:val="24"/>
          <w:szCs w:val="24"/>
          <w:lang w:val="lt-LT"/>
        </w:rPr>
      </w:pPr>
      <w:r>
        <w:rPr>
          <w:sz w:val="24"/>
          <w:szCs w:val="24"/>
          <w:lang w:val="lt-LT"/>
        </w:rPr>
        <w:t>7</w:t>
      </w:r>
      <w:r w:rsidRPr="007B4C1F">
        <w:rPr>
          <w:sz w:val="24"/>
          <w:szCs w:val="24"/>
          <w:lang w:val="lt-LT"/>
        </w:rPr>
        <w:t xml:space="preserve">.2. </w:t>
      </w:r>
      <w:r w:rsidRPr="007B4C1F">
        <w:rPr>
          <w:sz w:val="24"/>
          <w:szCs w:val="24"/>
          <w:shd w:val="clear" w:color="auto" w:fill="FFFFFF"/>
          <w:lang w:val="lt-LT"/>
        </w:rPr>
        <w:t xml:space="preserve">mokėti lietuvių kalbą, mokėjimo lygis turi atitikti Valstybinės kalbos mokėjimo kategorijų, patvirtintų Lietuvos Respublikos Vyriausybės </w:t>
      </w:r>
      <w:smartTag w:uri="urn:schemas-microsoft-com:office:smarttags" w:element="metricconverter">
        <w:smartTagPr>
          <w:attr w:name="ProductID" w:val="2007 m"/>
        </w:smartTagPr>
        <w:r w:rsidRPr="007B4C1F">
          <w:rPr>
            <w:sz w:val="24"/>
            <w:szCs w:val="24"/>
            <w:shd w:val="clear" w:color="auto" w:fill="FFFFFF"/>
            <w:lang w:val="lt-LT"/>
          </w:rPr>
          <w:t>2003 m</w:t>
        </w:r>
      </w:smartTag>
      <w:r w:rsidRPr="007B4C1F">
        <w:rPr>
          <w:sz w:val="24"/>
          <w:szCs w:val="24"/>
          <w:shd w:val="clear" w:color="auto" w:fill="FFFFFF"/>
          <w:lang w:val="lt-LT"/>
        </w:rPr>
        <w:t xml:space="preserve">. gruodžio 24 d. nutarimu Nr. 1688 </w:t>
      </w:r>
      <w:r w:rsidRPr="007B4C1F">
        <w:rPr>
          <w:sz w:val="24"/>
          <w:szCs w:val="24"/>
          <w:lang w:val="lt-LT"/>
        </w:rPr>
        <w:t>„</w:t>
      </w:r>
      <w:hyperlink r:id="rId7" w:tgtFrame="FTurinys" w:history="1">
        <w:r w:rsidRPr="007B4C1F">
          <w:rPr>
            <w:sz w:val="24"/>
            <w:szCs w:val="24"/>
            <w:lang w:val="lt-LT"/>
          </w:rPr>
          <w:t>Dėl Valstybinės kalbos mokėjimo kategorijų patvirtinimo ir įgyvendinimo</w:t>
        </w:r>
      </w:hyperlink>
      <w:r w:rsidRPr="007B4C1F">
        <w:rPr>
          <w:sz w:val="24"/>
          <w:szCs w:val="24"/>
          <w:lang w:val="lt-LT"/>
        </w:rPr>
        <w:t>“</w:t>
      </w:r>
      <w:r w:rsidRPr="007B4C1F">
        <w:rPr>
          <w:sz w:val="24"/>
          <w:szCs w:val="24"/>
          <w:shd w:val="clear" w:color="auto" w:fill="FFFFFF"/>
          <w:lang w:val="lt-LT"/>
        </w:rPr>
        <w:t>,</w:t>
      </w:r>
      <w:r w:rsidRPr="007B4C1F">
        <w:rPr>
          <w:sz w:val="24"/>
          <w:szCs w:val="24"/>
          <w:lang w:val="lt-LT"/>
        </w:rPr>
        <w:t xml:space="preserve"> </w:t>
      </w:r>
      <w:r w:rsidRPr="007B4C1F">
        <w:rPr>
          <w:sz w:val="24"/>
          <w:szCs w:val="24"/>
          <w:shd w:val="clear" w:color="auto" w:fill="FFFFFF"/>
          <w:lang w:val="lt-LT"/>
        </w:rPr>
        <w:t xml:space="preserve">reikalavimus; </w:t>
      </w:r>
      <w:r w:rsidRPr="007B4C1F">
        <w:rPr>
          <w:sz w:val="24"/>
          <w:szCs w:val="24"/>
          <w:lang w:val="lt-LT"/>
        </w:rPr>
        <w:t xml:space="preserve">būti išklausę lietuvių kalbos kultūros kursus pagal </w:t>
      </w:r>
      <w:r w:rsidRPr="007B4C1F">
        <w:rPr>
          <w:sz w:val="24"/>
          <w:szCs w:val="24"/>
          <w:shd w:val="clear" w:color="auto" w:fill="FFFFFF"/>
          <w:lang w:val="lt-LT"/>
        </w:rPr>
        <w:t>Mokytojų, mokyklų vadovų, jų pavaduotojų ugdymui bei skyrių vedėjų lietuvių kalbos kultūros mokymo</w:t>
      </w:r>
      <w:r w:rsidRPr="007B4C1F">
        <w:rPr>
          <w:sz w:val="24"/>
          <w:szCs w:val="24"/>
          <w:lang w:val="lt-LT"/>
        </w:rPr>
        <w:t xml:space="preserve"> programą, patvirtintą Lietuvos Respublikos švietimo ir mokslo ministro </w:t>
      </w:r>
      <w:smartTag w:uri="urn:schemas-microsoft-com:office:smarttags" w:element="metricconverter">
        <w:smartTagPr>
          <w:attr w:name="ProductID" w:val="2007 m"/>
        </w:smartTagPr>
        <w:r w:rsidRPr="007B4C1F">
          <w:rPr>
            <w:sz w:val="24"/>
            <w:szCs w:val="24"/>
            <w:lang w:val="lt-LT"/>
          </w:rPr>
          <w:t>2005 m</w:t>
        </w:r>
      </w:smartTag>
      <w:r w:rsidRPr="007B4C1F">
        <w:rPr>
          <w:sz w:val="24"/>
          <w:szCs w:val="24"/>
          <w:lang w:val="lt-LT"/>
        </w:rPr>
        <w:t>. spalio 20 d. įsakymu Nr. ISAK-2106 „</w:t>
      </w:r>
      <w:hyperlink r:id="rId8" w:tgtFrame="FTurinys" w:history="1">
        <w:r w:rsidRPr="007B4C1F">
          <w:rPr>
            <w:rStyle w:val="Hipersaitas"/>
            <w:color w:val="auto"/>
            <w:sz w:val="24"/>
            <w:szCs w:val="24"/>
            <w:u w:val="none"/>
            <w:lang w:val="lt-LT"/>
          </w:rPr>
          <w:t>Dėl Mokytojų, mokyklų vadovų, jų pavaduotojų ugdymui bei skyrių vedėjų lietuvių kalbos kultūros mokymo programos patvirtinimo</w:t>
        </w:r>
      </w:hyperlink>
      <w:r w:rsidRPr="007B4C1F">
        <w:rPr>
          <w:sz w:val="24"/>
          <w:szCs w:val="24"/>
          <w:lang w:val="lt-LT"/>
        </w:rPr>
        <w:t xml:space="preserve">“, per metus nuo </w:t>
      </w:r>
      <w:r w:rsidRPr="007B4C1F">
        <w:rPr>
          <w:sz w:val="24"/>
          <w:szCs w:val="24"/>
          <w:lang w:val="lt-LT"/>
        </w:rPr>
        <w:lastRenderedPageBreak/>
        <w:t>darbo mokytoju pradžios, jeigu nėra išklausę ne mažesnės apimties (22 valandų arba 1 studijų kredito) dalyko studijų metu</w:t>
      </w:r>
      <w:r>
        <w:rPr>
          <w:sz w:val="24"/>
          <w:szCs w:val="24"/>
          <w:lang w:val="lt-LT"/>
        </w:rPr>
        <w:t>;</w:t>
      </w:r>
    </w:p>
    <w:p w:rsidR="000036D4" w:rsidRPr="007B4C1F" w:rsidRDefault="000036D4" w:rsidP="007B4C1F">
      <w:pPr>
        <w:spacing w:line="276" w:lineRule="auto"/>
        <w:ind w:firstLine="720"/>
        <w:jc w:val="both"/>
        <w:rPr>
          <w:sz w:val="24"/>
          <w:szCs w:val="24"/>
          <w:lang w:val="lt-LT"/>
        </w:rPr>
      </w:pPr>
      <w:r>
        <w:rPr>
          <w:sz w:val="24"/>
          <w:szCs w:val="24"/>
          <w:lang w:val="lt-LT"/>
        </w:rPr>
        <w:t>7</w:t>
      </w:r>
      <w:r w:rsidRPr="007B4C1F">
        <w:rPr>
          <w:sz w:val="24"/>
          <w:szCs w:val="24"/>
          <w:lang w:val="lt-LT"/>
        </w:rPr>
        <w:t xml:space="preserve">.3. būti išklausęs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Pr="007B4C1F">
          <w:rPr>
            <w:sz w:val="24"/>
            <w:szCs w:val="24"/>
            <w:shd w:val="clear" w:color="auto" w:fill="FFFFFF"/>
            <w:lang w:val="lt-LT"/>
          </w:rPr>
          <w:t>2007 m</w:t>
        </w:r>
      </w:smartTag>
      <w:r w:rsidRPr="007B4C1F">
        <w:rPr>
          <w:sz w:val="24"/>
          <w:szCs w:val="24"/>
          <w:shd w:val="clear" w:color="auto" w:fill="FFFFFF"/>
          <w:lang w:val="lt-LT"/>
        </w:rPr>
        <w:t>. gruodžio 18 d. įsakymu Nr.</w:t>
      </w:r>
      <w:r w:rsidRPr="007B4C1F" w:rsidDel="00ED70CC">
        <w:rPr>
          <w:sz w:val="24"/>
          <w:szCs w:val="24"/>
          <w:shd w:val="clear" w:color="auto" w:fill="FFFFFF"/>
          <w:lang w:val="lt-LT"/>
        </w:rPr>
        <w:t xml:space="preserve"> </w:t>
      </w:r>
      <w:r w:rsidRPr="007B4C1F">
        <w:rPr>
          <w:sz w:val="24"/>
          <w:szCs w:val="24"/>
          <w:shd w:val="clear" w:color="auto" w:fill="FFFFFF"/>
          <w:lang w:val="lt-LT"/>
        </w:rPr>
        <w:t xml:space="preserve">ISAK-2481 </w:t>
      </w:r>
      <w:r w:rsidRPr="007B4C1F">
        <w:rPr>
          <w:sz w:val="24"/>
          <w:szCs w:val="24"/>
          <w:lang w:val="lt-LT"/>
        </w:rPr>
        <w:t>„</w:t>
      </w:r>
      <w:hyperlink r:id="rId9" w:tgtFrame="FTurinys" w:history="1">
        <w:r w:rsidRPr="007B4C1F">
          <w:rPr>
            <w:sz w:val="24"/>
            <w:szCs w:val="24"/>
            <w:lang w:val="lt-LT"/>
          </w:rPr>
          <w:t>Dėl Specialiosios pedagogikos ir specialiosios psichologijos kvalifikacijos tobulinimo kursų programos patvirtinimo</w:t>
        </w:r>
      </w:hyperlink>
      <w:r w:rsidRPr="007B4C1F">
        <w:rPr>
          <w:sz w:val="24"/>
          <w:szCs w:val="24"/>
          <w:lang w:val="lt-LT"/>
        </w:rPr>
        <w:t>“, per metus nuo darbo mokytoju pradžios, jeigu nėra išklausę ne mažesnės apimties (60 valandų arba 2 studijų kreditų) kursų anksčiau arba studijų metu</w:t>
      </w:r>
      <w:r>
        <w:rPr>
          <w:sz w:val="24"/>
          <w:szCs w:val="24"/>
          <w:lang w:val="lt-LT"/>
        </w:rPr>
        <w:t>;</w:t>
      </w:r>
    </w:p>
    <w:p w:rsidR="000036D4" w:rsidRDefault="000036D4" w:rsidP="00145DC6">
      <w:pPr>
        <w:spacing w:line="276" w:lineRule="auto"/>
        <w:ind w:firstLine="720"/>
        <w:jc w:val="both"/>
        <w:rPr>
          <w:sz w:val="24"/>
          <w:szCs w:val="24"/>
          <w:lang w:val="lt-LT"/>
        </w:rPr>
      </w:pPr>
      <w:r>
        <w:rPr>
          <w:sz w:val="24"/>
          <w:szCs w:val="24"/>
          <w:lang w:val="lt-LT"/>
        </w:rPr>
        <w:t>7</w:t>
      </w:r>
      <w:r w:rsidRPr="007B4C1F">
        <w:rPr>
          <w:sz w:val="24"/>
          <w:szCs w:val="24"/>
          <w:lang w:val="lt-LT"/>
        </w:rPr>
        <w:t xml:space="preserve">.4. </w:t>
      </w:r>
      <w:r w:rsidRPr="007B4C1F">
        <w:rPr>
          <w:color w:val="000000"/>
          <w:sz w:val="24"/>
          <w:szCs w:val="24"/>
          <w:shd w:val="clear" w:color="auto" w:fill="FFFFFF"/>
          <w:lang w:val="lt-LT"/>
        </w:rPr>
        <w:t xml:space="preserve">būti įgiję kompetencijas, numatytas Reikalavimuose mokytojų kompiuterinio raštingumo programoms, patvirtintuose Lietuvos Respublikos švietimo ir mokslo ministro </w:t>
      </w:r>
      <w:smartTag w:uri="urn:schemas-microsoft-com:office:smarttags" w:element="metricconverter">
        <w:smartTagPr>
          <w:attr w:name="ProductID" w:val="2007 m"/>
        </w:smartTagPr>
        <w:r w:rsidRPr="007B4C1F">
          <w:rPr>
            <w:color w:val="000000"/>
            <w:sz w:val="24"/>
            <w:szCs w:val="24"/>
            <w:shd w:val="clear" w:color="auto" w:fill="FFFFFF"/>
            <w:lang w:val="lt-LT"/>
          </w:rPr>
          <w:t>2007 m</w:t>
        </w:r>
      </w:smartTag>
      <w:r w:rsidRPr="007B4C1F">
        <w:rPr>
          <w:color w:val="000000"/>
          <w:sz w:val="24"/>
          <w:szCs w:val="24"/>
          <w:shd w:val="clear" w:color="auto" w:fill="FFFFFF"/>
          <w:lang w:val="lt-LT"/>
        </w:rPr>
        <w:t>. kovo 29 d. įsakymu Nr. ISAK-555</w:t>
      </w:r>
      <w:r w:rsidRPr="007B4C1F">
        <w:rPr>
          <w:lang w:val="lt-LT"/>
        </w:rPr>
        <w:t xml:space="preserve"> „</w:t>
      </w:r>
      <w:r w:rsidRPr="007B4C1F">
        <w:rPr>
          <w:sz w:val="24"/>
          <w:szCs w:val="24"/>
          <w:lang w:val="lt-LT"/>
        </w:rPr>
        <w:t>Dėl Reikalavimų mokytojų kompiuterinio raštingumo programoms patvirtinimo</w:t>
      </w:r>
      <w:r>
        <w:rPr>
          <w:sz w:val="24"/>
          <w:szCs w:val="24"/>
          <w:lang w:val="lt-LT"/>
        </w:rPr>
        <w:t xml:space="preserve">“. </w:t>
      </w:r>
    </w:p>
    <w:p w:rsidR="000036D4" w:rsidRPr="006A5B9D" w:rsidRDefault="000036D4" w:rsidP="006A5B9D">
      <w:pPr>
        <w:spacing w:line="276" w:lineRule="auto"/>
        <w:ind w:firstLine="720"/>
        <w:jc w:val="both"/>
        <w:rPr>
          <w:sz w:val="24"/>
          <w:szCs w:val="24"/>
          <w:lang w:val="lt-LT"/>
        </w:rPr>
      </w:pPr>
      <w:r>
        <w:rPr>
          <w:sz w:val="24"/>
          <w:szCs w:val="24"/>
          <w:lang w:val="lt-LT"/>
        </w:rPr>
        <w:t xml:space="preserve">7.5. </w:t>
      </w:r>
      <w:r>
        <w:rPr>
          <w:sz w:val="24"/>
          <w:lang w:val="lt-LT"/>
        </w:rPr>
        <w:t>žinoti ir išmanyti</w:t>
      </w:r>
      <w:r>
        <w:rPr>
          <w:sz w:val="24"/>
          <w:szCs w:val="24"/>
          <w:lang w:val="lt-LT"/>
        </w:rPr>
        <w:t xml:space="preserve"> </w:t>
      </w:r>
      <w:r w:rsidRPr="00145DC6">
        <w:rPr>
          <w:sz w:val="24"/>
          <w:lang w:val="lt-LT"/>
        </w:rPr>
        <w:t>lopšelio – darželio veiklos sritis, lopšelio – darželio struktūrą;</w:t>
      </w:r>
      <w:r>
        <w:rPr>
          <w:sz w:val="24"/>
          <w:lang w:val="lt-LT"/>
        </w:rPr>
        <w:t xml:space="preserve"> </w:t>
      </w:r>
      <w:r w:rsidRPr="00145DC6">
        <w:rPr>
          <w:sz w:val="24"/>
          <w:lang w:val="lt-LT"/>
        </w:rPr>
        <w:t>darbo organizavimo tvarką;</w:t>
      </w:r>
      <w:r>
        <w:rPr>
          <w:sz w:val="24"/>
          <w:szCs w:val="24"/>
          <w:lang w:val="lt-LT"/>
        </w:rPr>
        <w:t xml:space="preserve"> </w:t>
      </w:r>
      <w:r w:rsidRPr="00145DC6">
        <w:rPr>
          <w:sz w:val="24"/>
          <w:lang w:val="lt-LT"/>
        </w:rPr>
        <w:t>Švietimo ir mokslo ministerijos patvirtintas ugdymo programas; bendrąsias ir pedagoginės etikos normas; pedagoginės veiklos organizavimo būdus ir metodus; pirmosios medicininės pagalbos suteikimo būdus; bent vieną užsienio kalbą; darbuotojų  saugos  ir  sveikatos,  gaisrinės  saugos,  apsaugos  nuo  elektros  reikalavimus.</w:t>
      </w:r>
    </w:p>
    <w:p w:rsidR="000036D4" w:rsidRPr="003062CC" w:rsidRDefault="000036D4" w:rsidP="003062CC">
      <w:pPr>
        <w:spacing w:line="276" w:lineRule="auto"/>
        <w:ind w:firstLine="720"/>
        <w:jc w:val="both"/>
        <w:rPr>
          <w:sz w:val="24"/>
          <w:szCs w:val="24"/>
          <w:lang w:val="lt-LT"/>
        </w:rPr>
      </w:pPr>
      <w:r>
        <w:rPr>
          <w:sz w:val="24"/>
          <w:szCs w:val="24"/>
          <w:lang w:val="lt-LT"/>
        </w:rPr>
        <w:t>8</w:t>
      </w:r>
      <w:r w:rsidRPr="006A5B9D">
        <w:rPr>
          <w:sz w:val="24"/>
          <w:szCs w:val="24"/>
          <w:lang w:val="lt-LT"/>
        </w:rPr>
        <w:t xml:space="preserve">. Mokytojas dirba vadovaudamasis Lietuvos Respublikos švietimo įstatymu, Vaiko teisių konvencija, </w:t>
      </w:r>
      <w:r w:rsidRPr="008161E2">
        <w:rPr>
          <w:sz w:val="24"/>
          <w:szCs w:val="24"/>
          <w:lang w:val="lt-LT"/>
        </w:rPr>
        <w:t>vadovautis asmens duomenų teisinės apsaugos ir visuomenės informavimo įstatymuose pateikiamomis nuostatomis dėl vaiko teisių užtikrinimo</w:t>
      </w:r>
      <w:r>
        <w:rPr>
          <w:sz w:val="24"/>
          <w:szCs w:val="24"/>
          <w:lang w:val="lt-LT"/>
        </w:rPr>
        <w:t>,</w:t>
      </w:r>
      <w:r w:rsidRPr="006A5B9D">
        <w:rPr>
          <w:sz w:val="24"/>
          <w:szCs w:val="24"/>
          <w:lang w:val="lt-LT"/>
        </w:rPr>
        <w:t xml:space="preserve"> Lietuvos Respublikos Vyriausybės nutarimais, Švietimo ir mokslo ministerijos teisės aktais, Kauno m. savivaldybės ir švietimo skyriaus sprendimais, potvarkiais, reglamentuojančiais priešmokyklinio amžiaus vaikų ugdymą, biudžetinių įstaigų veiklą, darbo santykius, darbuotojų saugą ir sveikatą,  Lopšelio - darželio nuostatais, vidaus darbo tvarkos taisyklėmis, darbo sutartimi, šiuo Aprašu bei kitais lopšelio – darželio lokaliniais dokumentais (įsakymais, potvarkiais, nurodymais, taisyklėmis ir pan.).</w:t>
      </w:r>
      <w:r w:rsidRPr="008161E2">
        <w:rPr>
          <w:lang w:val="lt-LT"/>
        </w:rPr>
        <w:t xml:space="preserve"> </w:t>
      </w:r>
    </w:p>
    <w:p w:rsidR="000036D4" w:rsidRPr="005A4120" w:rsidRDefault="000036D4" w:rsidP="00B414E6">
      <w:pPr>
        <w:pStyle w:val="Antrat3"/>
        <w:rPr>
          <w:lang w:val="lt-LT"/>
        </w:rPr>
      </w:pPr>
    </w:p>
    <w:p w:rsidR="000036D4" w:rsidRPr="005A4120" w:rsidRDefault="000036D4" w:rsidP="00B414E6">
      <w:pPr>
        <w:pStyle w:val="Antrat3"/>
        <w:rPr>
          <w:lang w:val="lt-LT"/>
        </w:rPr>
      </w:pPr>
      <w:r w:rsidRPr="005A4120">
        <w:rPr>
          <w:lang w:val="lt-LT"/>
        </w:rPr>
        <w:t>III. MOKYTOJO FUNKCIJOS IR TEISĖS</w:t>
      </w:r>
    </w:p>
    <w:p w:rsidR="000036D4" w:rsidRPr="005A4120" w:rsidRDefault="000036D4" w:rsidP="00882DFB">
      <w:pPr>
        <w:rPr>
          <w:lang w:val="lt-LT"/>
        </w:rPr>
      </w:pPr>
    </w:p>
    <w:p w:rsidR="000036D4" w:rsidRPr="005A4120" w:rsidRDefault="000036D4" w:rsidP="00882DFB">
      <w:pPr>
        <w:rPr>
          <w:lang w:val="lt-LT"/>
        </w:rPr>
      </w:pPr>
    </w:p>
    <w:p w:rsidR="000036D4" w:rsidRPr="00840F58" w:rsidRDefault="000036D4" w:rsidP="00882DFB">
      <w:pPr>
        <w:pStyle w:val="Default"/>
        <w:spacing w:line="276" w:lineRule="auto"/>
        <w:ind w:firstLine="720"/>
        <w:jc w:val="both"/>
        <w:rPr>
          <w:lang w:val="lt-LT"/>
        </w:rPr>
      </w:pPr>
      <w:r>
        <w:rPr>
          <w:lang w:val="lt-LT"/>
        </w:rPr>
        <w:t>9</w:t>
      </w:r>
      <w:r w:rsidRPr="00840F58">
        <w:rPr>
          <w:lang w:val="lt-LT"/>
        </w:rPr>
        <w:t>. Mokytojas vykdo šias funkcijas:</w:t>
      </w:r>
    </w:p>
    <w:p w:rsidR="000036D4" w:rsidRPr="00840F58" w:rsidRDefault="000036D4" w:rsidP="006A5B9D">
      <w:pPr>
        <w:pStyle w:val="Default"/>
        <w:spacing w:line="276" w:lineRule="auto"/>
        <w:ind w:firstLine="720"/>
        <w:jc w:val="both"/>
        <w:rPr>
          <w:lang w:val="lt-LT"/>
        </w:rPr>
      </w:pPr>
      <w:r>
        <w:rPr>
          <w:lang w:val="lt-LT"/>
        </w:rPr>
        <w:t>9</w:t>
      </w:r>
      <w:r w:rsidRPr="00840F58">
        <w:rPr>
          <w:lang w:val="lt-LT"/>
        </w:rPr>
        <w:t>.1. planuoja  ir organizuoja ugdomąją veiklą, žaidimus,  atsižvelgiant į vaikų amžiaus tarpsnių ypatumus, sveikatos būklę, individualius poreikius, priešmokyklinio ugdymo programos bei kitų programų, patvirtintų ŠMM ir lopšelio-darželio direktoriaus, reikalavimus ir ugdymo standartus, lopšelio-darželio bei grupės veiklos planus;</w:t>
      </w:r>
    </w:p>
    <w:p w:rsidR="000036D4" w:rsidRPr="00840F58" w:rsidRDefault="000036D4" w:rsidP="006A5B9D">
      <w:pPr>
        <w:pStyle w:val="Default"/>
        <w:spacing w:line="276" w:lineRule="auto"/>
        <w:ind w:firstLine="720"/>
        <w:jc w:val="both"/>
        <w:rPr>
          <w:lang w:val="lt-LT"/>
        </w:rPr>
      </w:pPr>
      <w:r>
        <w:rPr>
          <w:lang w:val="lt-LT"/>
        </w:rPr>
        <w:t>9</w:t>
      </w:r>
      <w:r w:rsidRPr="00840F58">
        <w:rPr>
          <w:lang w:val="lt-LT"/>
        </w:rPr>
        <w:t>.2. individualios ir grupinės veiklos metu, įvairiais būdais ir metodais lavina</w:t>
      </w:r>
      <w:r>
        <w:rPr>
          <w:lang w:val="lt-LT"/>
        </w:rPr>
        <w:t xml:space="preserve"> vaikų judėjimo, be</w:t>
      </w:r>
      <w:r w:rsidRPr="00840F58">
        <w:rPr>
          <w:lang w:val="lt-LT"/>
        </w:rPr>
        <w:t>ndravimo ir socialinius įgūdžius, pasitikėjimą ir supratimą, skatina priešmokyklinio amžiaus vaikų socialinį, fizinį ir protinį vystymąsi;</w:t>
      </w:r>
    </w:p>
    <w:p w:rsidR="000036D4" w:rsidRPr="00840F58" w:rsidRDefault="000036D4" w:rsidP="006A5B9D">
      <w:pPr>
        <w:pStyle w:val="Default"/>
        <w:spacing w:line="276" w:lineRule="auto"/>
        <w:ind w:firstLine="720"/>
        <w:jc w:val="both"/>
        <w:rPr>
          <w:lang w:val="lt-LT"/>
        </w:rPr>
      </w:pPr>
      <w:r>
        <w:rPr>
          <w:lang w:val="lt-LT"/>
        </w:rPr>
        <w:t>9</w:t>
      </w:r>
      <w:r w:rsidRPr="00840F58">
        <w:rPr>
          <w:lang w:val="lt-LT"/>
        </w:rPr>
        <w:t>.3. kuria stimuliuojančią, funkcionalią, dinamišką, psichologiškai ir fiziškai saugią,  sveikatą stiprinančią ugdomąją aplinką, parinkti priemones, reikalingas ugdymo(si) tikslams pasiekti;</w:t>
      </w:r>
    </w:p>
    <w:p w:rsidR="000036D4" w:rsidRPr="00840F58" w:rsidRDefault="000036D4" w:rsidP="006A5B9D">
      <w:pPr>
        <w:pStyle w:val="Default"/>
        <w:spacing w:line="276" w:lineRule="auto"/>
        <w:ind w:firstLine="720"/>
        <w:jc w:val="both"/>
        <w:rPr>
          <w:lang w:val="lt-LT"/>
        </w:rPr>
      </w:pPr>
      <w:r>
        <w:rPr>
          <w:lang w:val="lt-LT"/>
        </w:rPr>
        <w:t>9</w:t>
      </w:r>
      <w:r w:rsidRPr="00840F58">
        <w:rPr>
          <w:lang w:val="lt-LT"/>
        </w:rPr>
        <w:t>.4.  užtikrina vaikų saugumą veiklos grupėse, įvairių renginių, švenčių, varžybų, projektų ir kt. metu lopšelyje-darželyje ir už jo ribų bei išleidžiant į namus pagal direktoriaus patvirtintus, asmenų, galinčių atvesti ir atsiimti vaiką iš lopšelio-darželio, sąrašus;</w:t>
      </w:r>
    </w:p>
    <w:p w:rsidR="000036D4" w:rsidRPr="00840F58" w:rsidRDefault="000036D4" w:rsidP="006A5B9D">
      <w:pPr>
        <w:pStyle w:val="Default"/>
        <w:spacing w:line="276" w:lineRule="auto"/>
        <w:ind w:firstLine="720"/>
        <w:jc w:val="both"/>
        <w:rPr>
          <w:lang w:val="lt-LT"/>
        </w:rPr>
      </w:pPr>
      <w:r>
        <w:rPr>
          <w:lang w:val="lt-LT"/>
        </w:rPr>
        <w:lastRenderedPageBreak/>
        <w:t>9</w:t>
      </w:r>
      <w:r w:rsidRPr="00840F58">
        <w:rPr>
          <w:lang w:val="lt-LT"/>
        </w:rPr>
        <w:t>.5. glaudžiai bendradarbiauja su administracija, ikimokyklinio ugdymo auklėtojais ir kitais lopšelio-darželio pedagogais, specialistais, vietos bendruomene, administracinėmis bei socialinės rūpybos įstaigomis, įvairiomis visuomeninėmis organizacijomis ir kt., prisidėdamas prie bendruomenės programų įgyvendinimo;</w:t>
      </w:r>
    </w:p>
    <w:p w:rsidR="000036D4" w:rsidRPr="00840F58" w:rsidRDefault="000036D4" w:rsidP="006A5B9D">
      <w:pPr>
        <w:pStyle w:val="Default"/>
        <w:spacing w:line="276" w:lineRule="auto"/>
        <w:ind w:firstLine="720"/>
        <w:jc w:val="both"/>
        <w:rPr>
          <w:lang w:val="lt-LT"/>
        </w:rPr>
      </w:pPr>
      <w:r>
        <w:rPr>
          <w:lang w:val="lt-LT"/>
        </w:rPr>
        <w:t>9</w:t>
      </w:r>
      <w:r w:rsidRPr="00840F58">
        <w:rPr>
          <w:lang w:val="lt-LT"/>
        </w:rPr>
        <w:t>.6. stebi vaikus ir sistemingai, kartu su tėvais  vertina, įvairiais būdais fiksuoja  vaikų pasiekimus ir pažangą, brandumo mokyklai lygmenį, išryškindamas problemas, o rezultatus panaudodamas ugdymo proceso planavimui, savalaikės pagalbos teikimui;</w:t>
      </w:r>
    </w:p>
    <w:p w:rsidR="000036D4" w:rsidRPr="00840F58" w:rsidRDefault="000036D4" w:rsidP="006A5B9D">
      <w:pPr>
        <w:pStyle w:val="Default"/>
        <w:spacing w:line="276" w:lineRule="auto"/>
        <w:ind w:firstLine="720"/>
        <w:jc w:val="both"/>
        <w:rPr>
          <w:lang w:val="lt-LT"/>
        </w:rPr>
      </w:pPr>
      <w:r>
        <w:rPr>
          <w:lang w:val="lt-LT"/>
        </w:rPr>
        <w:t>9.7. inicijuoja, dalyvauja</w:t>
      </w:r>
      <w:r w:rsidRPr="00840F58">
        <w:rPr>
          <w:lang w:val="lt-LT"/>
        </w:rPr>
        <w:t xml:space="preserve"> rengiant individualias ugdymo programas vaikams, turintiems specialiųjų ugdymosi poreikių;</w:t>
      </w:r>
    </w:p>
    <w:p w:rsidR="000036D4" w:rsidRPr="00840F58" w:rsidRDefault="000036D4" w:rsidP="006A5B9D">
      <w:pPr>
        <w:pStyle w:val="Default"/>
        <w:spacing w:line="276" w:lineRule="auto"/>
        <w:ind w:firstLine="720"/>
        <w:jc w:val="both"/>
        <w:rPr>
          <w:lang w:val="lt-LT"/>
        </w:rPr>
      </w:pPr>
      <w:r>
        <w:rPr>
          <w:lang w:val="lt-LT"/>
        </w:rPr>
        <w:t>9.8. pagal kompetenciją informuoja, konsultuoja</w:t>
      </w:r>
      <w:r w:rsidRPr="00840F58">
        <w:rPr>
          <w:lang w:val="lt-LT"/>
        </w:rPr>
        <w:t xml:space="preserve"> tėvus (globėjus), kolegas vaikų ugdymo(si) klausimais;</w:t>
      </w:r>
    </w:p>
    <w:p w:rsidR="000036D4" w:rsidRPr="00840F58" w:rsidRDefault="000036D4" w:rsidP="006A5B9D">
      <w:pPr>
        <w:pStyle w:val="Default"/>
        <w:spacing w:line="276" w:lineRule="auto"/>
        <w:ind w:firstLine="720"/>
        <w:jc w:val="both"/>
        <w:rPr>
          <w:lang w:val="lt-LT"/>
        </w:rPr>
      </w:pPr>
      <w:r>
        <w:rPr>
          <w:lang w:val="lt-LT"/>
        </w:rPr>
        <w:t>9.9. bendradarbiauja</w:t>
      </w:r>
      <w:r w:rsidRPr="00840F58">
        <w:rPr>
          <w:lang w:val="lt-LT"/>
        </w:rPr>
        <w:t xml:space="preserve"> su šeima, derinant šeimos ir lopše</w:t>
      </w:r>
      <w:r>
        <w:rPr>
          <w:lang w:val="lt-LT"/>
        </w:rPr>
        <w:t>lio-darželio interesus: skatina</w:t>
      </w:r>
      <w:r w:rsidRPr="00840F58">
        <w:rPr>
          <w:lang w:val="lt-LT"/>
        </w:rPr>
        <w:t xml:space="preserve"> tėvus dalyvauti grupės, lopš</w:t>
      </w:r>
      <w:r>
        <w:rPr>
          <w:lang w:val="lt-LT"/>
        </w:rPr>
        <w:t>elio-darželio veikloje, rūpinasi</w:t>
      </w:r>
      <w:r w:rsidRPr="00840F58">
        <w:rPr>
          <w:lang w:val="lt-LT"/>
        </w:rPr>
        <w:t xml:space="preserve"> tėvų švi</w:t>
      </w:r>
      <w:r>
        <w:rPr>
          <w:lang w:val="lt-LT"/>
        </w:rPr>
        <w:t>etimu, pagal kompetenciją teikia jiems informaciją, konsultuoja</w:t>
      </w:r>
      <w:r w:rsidRPr="00840F58">
        <w:rPr>
          <w:lang w:val="lt-LT"/>
        </w:rPr>
        <w:t>;</w:t>
      </w:r>
    </w:p>
    <w:p w:rsidR="000036D4" w:rsidRPr="00840F58" w:rsidRDefault="000036D4" w:rsidP="006A5B9D">
      <w:pPr>
        <w:pStyle w:val="Default"/>
        <w:spacing w:line="276" w:lineRule="auto"/>
        <w:ind w:firstLine="720"/>
        <w:jc w:val="both"/>
        <w:rPr>
          <w:lang w:val="lt-LT"/>
        </w:rPr>
      </w:pPr>
      <w:r>
        <w:rPr>
          <w:lang w:val="lt-LT"/>
        </w:rPr>
        <w:t>9.10. dalyvauja</w:t>
      </w:r>
      <w:r w:rsidRPr="00840F58">
        <w:rPr>
          <w:lang w:val="lt-LT"/>
        </w:rPr>
        <w:t xml:space="preserve"> su ugdytiniais kitų institucijų organizuojamuose renginiuose, programose;</w:t>
      </w:r>
    </w:p>
    <w:p w:rsidR="000036D4" w:rsidRPr="00840F58" w:rsidRDefault="000036D4" w:rsidP="006A5B9D">
      <w:pPr>
        <w:pStyle w:val="Default"/>
        <w:spacing w:line="276" w:lineRule="auto"/>
        <w:ind w:firstLine="720"/>
        <w:jc w:val="both"/>
        <w:rPr>
          <w:lang w:val="lt-LT"/>
        </w:rPr>
      </w:pPr>
      <w:r>
        <w:rPr>
          <w:lang w:val="lt-LT"/>
        </w:rPr>
        <w:t xml:space="preserve">9.11. inicijuoja ir/ar dalyvauja </w:t>
      </w:r>
      <w:r w:rsidRPr="00840F58">
        <w:rPr>
          <w:lang w:val="lt-LT"/>
        </w:rPr>
        <w:t>bendruose įstaigos veiklose (posėdžiuose, pasitarimuose,  veiklos įsivertinimo  vykdyme, programų rengime, renginiuose, projektuose ir kitose veiklose)</w:t>
      </w:r>
      <w:r>
        <w:rPr>
          <w:lang w:val="lt-LT"/>
        </w:rPr>
        <w:t>;</w:t>
      </w:r>
    </w:p>
    <w:p w:rsidR="000036D4" w:rsidRPr="00840F58" w:rsidRDefault="000036D4" w:rsidP="006A5B9D">
      <w:pPr>
        <w:pStyle w:val="Default"/>
        <w:spacing w:line="276" w:lineRule="auto"/>
        <w:ind w:firstLine="720"/>
        <w:jc w:val="both"/>
        <w:rPr>
          <w:lang w:val="lt-LT"/>
        </w:rPr>
      </w:pPr>
      <w:r>
        <w:rPr>
          <w:lang w:val="lt-LT"/>
        </w:rPr>
        <w:t>9.12. tikslingai išnaudoja</w:t>
      </w:r>
      <w:r w:rsidRPr="00840F58">
        <w:rPr>
          <w:lang w:val="lt-LT"/>
        </w:rPr>
        <w:t xml:space="preserve"> nekontaktines darbo valandas, skirtas metodinei veiklai vykdyti (ugdomojo proceso planavimui, pasiruošimui kasdienei ugdomajai veiklai, dokumentacijos, susijusios su ugdymu, tvarkymui, individualių ugdymo programų rengimui, tėvų (globėjų, rūpintojų) informavimui, konsultavimui ugdymo klausimais, ugdytinių pasiekimų vertinimui, projektų rengimui, savišvietai, audito atlikimui, ugdytinių lankymui namuose, pasirengimui renginiams, šventėms, ugdymo priemonių kūrimui, gaminimui ir kt.);</w:t>
      </w:r>
    </w:p>
    <w:p w:rsidR="000036D4" w:rsidRPr="00840F58" w:rsidRDefault="000036D4" w:rsidP="006A5B9D">
      <w:pPr>
        <w:pStyle w:val="Default"/>
        <w:spacing w:line="276" w:lineRule="auto"/>
        <w:ind w:firstLine="720"/>
        <w:jc w:val="both"/>
        <w:rPr>
          <w:lang w:val="lt-LT"/>
        </w:rPr>
      </w:pPr>
      <w:r>
        <w:rPr>
          <w:lang w:val="lt-LT"/>
        </w:rPr>
        <w:t>9.13. nuolat tobulina savo kvalifikaciją, domisi</w:t>
      </w:r>
      <w:r w:rsidRPr="00840F58">
        <w:rPr>
          <w:lang w:val="lt-LT"/>
        </w:rPr>
        <w:t xml:space="preserve"> valstybės ir regio</w:t>
      </w:r>
      <w:r>
        <w:rPr>
          <w:lang w:val="lt-LT"/>
        </w:rPr>
        <w:t>no švietimo naujovėmis, skleidžia</w:t>
      </w:r>
      <w:r w:rsidRPr="00840F58">
        <w:rPr>
          <w:lang w:val="lt-LT"/>
        </w:rPr>
        <w:t xml:space="preserve"> gerąją darbo patirtį įstaigos, miesto, šalies, tarptautiniu lygmeniu;</w:t>
      </w:r>
    </w:p>
    <w:p w:rsidR="000036D4" w:rsidRPr="00840F58" w:rsidRDefault="000036D4" w:rsidP="008161E2">
      <w:pPr>
        <w:pStyle w:val="Default"/>
        <w:spacing w:line="276" w:lineRule="auto"/>
        <w:ind w:firstLine="720"/>
        <w:jc w:val="both"/>
        <w:rPr>
          <w:lang w:val="lt-LT"/>
        </w:rPr>
      </w:pPr>
      <w:r>
        <w:rPr>
          <w:lang w:val="lt-LT"/>
        </w:rPr>
        <w:t>9.14</w:t>
      </w:r>
      <w:r w:rsidRPr="00840F58">
        <w:rPr>
          <w:lang w:val="lt-LT"/>
        </w:rPr>
        <w:t>. vykdyti kitus teisėtus direktoriaus ir/ar jo įgalioto asmens nenuolatinio pobūdžio pavedimus susijusius su lopšelio-darželio „Kūlverstukas“ veikla.</w:t>
      </w:r>
    </w:p>
    <w:p w:rsidR="000036D4" w:rsidRPr="00840F58" w:rsidRDefault="000036D4" w:rsidP="00882DFB">
      <w:pPr>
        <w:pStyle w:val="Default"/>
        <w:spacing w:line="276" w:lineRule="auto"/>
        <w:ind w:firstLine="720"/>
        <w:jc w:val="both"/>
        <w:rPr>
          <w:lang w:val="lt-LT"/>
        </w:rPr>
      </w:pPr>
      <w:r>
        <w:rPr>
          <w:lang w:val="lt-LT"/>
        </w:rPr>
        <w:t xml:space="preserve">10. </w:t>
      </w:r>
      <w:r w:rsidRPr="00840F58">
        <w:rPr>
          <w:lang w:val="lt-LT"/>
        </w:rPr>
        <w:t>Mokytojas turi teisę:</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.1. pasirinkti pedagoginės veiklos metodus ir formas, priemones;</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.2. teikti siūlymus mokyklos administracijai dėl ugdymo proceso ir įstaigos veiklos tobulinimo;</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.3. inicijuoti/dalyvauti ar pagal kompetenciją jiems vadovauti įvairiuose mokslo ir studijų vykdomuose projektuose, renginiuose ir kitose veiklose;</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.4. reikalauti, kad vaikai į grupę būtų atvedami švarūs, sveiki, turėti reikiamas individualias ugdymosi priemones;</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.5. teisės aktų nustatyta tvarka tobulinti kvalifikaciją, atestuotis, pasirinkti kvalifikacijos tobulinimo formas;</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.6. turėti darbo saugą ir higienos normas atitinkančias darbo sąlygas;</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.7. sustabdyti veiklą, kuri kelia grėsmę vaikų ir darbuotojų sveiktai, saugumui ar gyvybei;</w:t>
      </w:r>
    </w:p>
    <w:p w:rsidR="000036D4" w:rsidRPr="00840F58" w:rsidRDefault="000036D4" w:rsidP="00882DFB">
      <w:pPr>
        <w:pStyle w:val="Default"/>
        <w:spacing w:line="276" w:lineRule="auto"/>
        <w:ind w:firstLine="720"/>
        <w:jc w:val="both"/>
        <w:rPr>
          <w:lang w:val="lt-LT"/>
        </w:rPr>
      </w:pPr>
      <w:r>
        <w:rPr>
          <w:lang w:val="lt-LT"/>
        </w:rPr>
        <w:t>10</w:t>
      </w:r>
      <w:r w:rsidRPr="00840F58">
        <w:rPr>
          <w:lang w:val="lt-LT"/>
        </w:rPr>
        <w:t>.8. dalyvauti įstaigos savivaldoje, burtis į visuomenines profesines organizacijas, savišvietos, kultūrines grupes;</w:t>
      </w:r>
    </w:p>
    <w:p w:rsidR="000036D4" w:rsidRPr="00840F58" w:rsidRDefault="000036D4" w:rsidP="00FE21AD">
      <w:pPr>
        <w:pStyle w:val="Default"/>
        <w:spacing w:line="276" w:lineRule="auto"/>
        <w:ind w:firstLine="720"/>
        <w:jc w:val="both"/>
        <w:rPr>
          <w:lang w:val="lt-LT"/>
        </w:rPr>
      </w:pPr>
      <w:r>
        <w:rPr>
          <w:lang w:val="lt-LT"/>
        </w:rPr>
        <w:t>10</w:t>
      </w:r>
      <w:r w:rsidRPr="00840F58">
        <w:rPr>
          <w:lang w:val="lt-LT"/>
        </w:rPr>
        <w:t>.9. atlikti tiriamuosius darbus, skleisti gerąją darbo patirtį mieste ir šalyje;</w:t>
      </w:r>
    </w:p>
    <w:p w:rsidR="000036D4" w:rsidRPr="00840F58" w:rsidRDefault="000036D4" w:rsidP="00882DFB">
      <w:pPr>
        <w:pStyle w:val="Default"/>
        <w:spacing w:line="276" w:lineRule="auto"/>
        <w:ind w:firstLine="720"/>
        <w:jc w:val="both"/>
        <w:rPr>
          <w:lang w:val="lt-LT"/>
        </w:rPr>
      </w:pPr>
      <w:r>
        <w:rPr>
          <w:lang w:val="lt-LT"/>
        </w:rPr>
        <w:lastRenderedPageBreak/>
        <w:t>10</w:t>
      </w:r>
      <w:r w:rsidRPr="00840F58">
        <w:rPr>
          <w:lang w:val="lt-LT"/>
        </w:rPr>
        <w:t>.10. laiku gauti informaciją, kvalifikuotą konsultacinę, metodinę pagalbą, reikalingą kokybiškai atlikti profesinę veiklą: iš administracijos, socialinio pedagogo, logopedo, sveikatos priežiūros specialisto ir kitų specialistų/institucijų Vaiko teisių apsaugos tarnybos, Pedagoginės psichologinės tarnybos ir kt., teikiančių kvalifikuotą pagalbą vaikui ir įstaigai;</w:t>
      </w:r>
    </w:p>
    <w:p w:rsidR="000036D4" w:rsidRPr="00840F58" w:rsidRDefault="000036D4" w:rsidP="00B3161B">
      <w:pPr>
        <w:pStyle w:val="Default"/>
        <w:spacing w:line="276" w:lineRule="auto"/>
        <w:ind w:firstLine="720"/>
        <w:jc w:val="both"/>
        <w:rPr>
          <w:lang w:val="lt-LT"/>
        </w:rPr>
      </w:pPr>
      <w:r>
        <w:rPr>
          <w:lang w:val="lt-LT"/>
        </w:rPr>
        <w:t>10</w:t>
      </w:r>
      <w:r w:rsidRPr="00840F58">
        <w:rPr>
          <w:lang w:val="lt-LT"/>
        </w:rPr>
        <w:t>.11. į atostogas, mokytojo kvalifikaciją atitinkantį darbo užmokestį ir kitas pedagoginiams darbuotojams LR teisės aktų nustatytas garantijas.</w:t>
      </w:r>
      <w:r w:rsidRPr="00054E1D">
        <w:rPr>
          <w:lang w:val="lt-LT"/>
        </w:rPr>
        <w:t xml:space="preserve"> </w:t>
      </w:r>
    </w:p>
    <w:p w:rsidR="000036D4" w:rsidRPr="00840F58" w:rsidRDefault="000036D4" w:rsidP="001E1913">
      <w:pPr>
        <w:pStyle w:val="Sraopastraipa"/>
        <w:spacing w:after="0" w:line="240" w:lineRule="auto"/>
        <w:ind w:left="0"/>
        <w:rPr>
          <w:rFonts w:ascii="Times New Roman" w:hAnsi="Times New Roman"/>
          <w:b/>
          <w:sz w:val="24"/>
          <w:szCs w:val="24"/>
        </w:rPr>
      </w:pPr>
    </w:p>
    <w:p w:rsidR="000036D4" w:rsidRPr="00840F58" w:rsidRDefault="000036D4" w:rsidP="00882DFB">
      <w:pPr>
        <w:pStyle w:val="Sraopastraipa"/>
        <w:spacing w:after="0" w:line="240" w:lineRule="auto"/>
        <w:ind w:left="0"/>
        <w:jc w:val="center"/>
        <w:rPr>
          <w:rFonts w:ascii="Times New Roman" w:hAnsi="Times New Roman"/>
          <w:b/>
          <w:sz w:val="24"/>
          <w:szCs w:val="24"/>
        </w:rPr>
      </w:pPr>
      <w:r w:rsidRPr="00840F58">
        <w:rPr>
          <w:rFonts w:ascii="Times New Roman" w:hAnsi="Times New Roman"/>
          <w:b/>
          <w:sz w:val="24"/>
          <w:szCs w:val="24"/>
        </w:rPr>
        <w:t>IV. MOKYTOJO ATSAKOMYBĖ</w:t>
      </w:r>
    </w:p>
    <w:p w:rsidR="000036D4" w:rsidRPr="00840F58" w:rsidRDefault="000036D4" w:rsidP="00882DFB">
      <w:pPr>
        <w:pStyle w:val="Sraopastraipa"/>
        <w:spacing w:after="0" w:line="240" w:lineRule="auto"/>
        <w:ind w:left="0"/>
        <w:jc w:val="center"/>
        <w:rPr>
          <w:rFonts w:ascii="Times New Roman" w:hAnsi="Times New Roman"/>
          <w:b/>
          <w:sz w:val="24"/>
          <w:szCs w:val="24"/>
        </w:rPr>
      </w:pPr>
    </w:p>
    <w:p w:rsidR="000036D4" w:rsidRPr="00840F58" w:rsidRDefault="000036D4" w:rsidP="000052AB">
      <w:pPr>
        <w:pStyle w:val="Default"/>
        <w:spacing w:line="276" w:lineRule="auto"/>
        <w:ind w:firstLine="720"/>
        <w:jc w:val="both"/>
        <w:rPr>
          <w:lang w:val="lt-LT"/>
        </w:rPr>
      </w:pPr>
      <w:r>
        <w:rPr>
          <w:lang w:val="lt-LT"/>
        </w:rPr>
        <w:t>11</w:t>
      </w:r>
      <w:r w:rsidRPr="00840F58">
        <w:rPr>
          <w:lang w:val="lt-LT"/>
        </w:rPr>
        <w:t>. Mokytojas atsako už:</w:t>
      </w:r>
    </w:p>
    <w:p w:rsidR="000036D4" w:rsidRPr="00840F58" w:rsidRDefault="000036D4" w:rsidP="000052AB">
      <w:pPr>
        <w:pStyle w:val="Default"/>
        <w:spacing w:line="276" w:lineRule="auto"/>
        <w:ind w:firstLine="720"/>
        <w:jc w:val="both"/>
        <w:rPr>
          <w:lang w:val="lt-LT"/>
        </w:rPr>
      </w:pPr>
      <w:r>
        <w:rPr>
          <w:lang w:val="lt-LT"/>
        </w:rPr>
        <w:t>11</w:t>
      </w:r>
      <w:r w:rsidRPr="00840F58">
        <w:rPr>
          <w:lang w:val="lt-LT"/>
        </w:rPr>
        <w:t>.1. ugdymo programų ir nuostatų, kuriomis vadovaujasi Lopšelis-darželis, įgyvendinimą, ugdymo proceso organizavimą ir vykdymą, Lietuvos Respublikos įstatymų, teisės aktų,  vidaus ir darbo tvarkos taisyklių laikymąsi, direktoriaus įsakymų, pavedimų vykdymą, tinkamą funkcijų atlikimą;</w:t>
      </w:r>
    </w:p>
    <w:p w:rsidR="000036D4" w:rsidRPr="00840F58" w:rsidRDefault="000036D4" w:rsidP="000052AB">
      <w:pPr>
        <w:pStyle w:val="Default"/>
        <w:spacing w:line="276" w:lineRule="auto"/>
        <w:ind w:firstLine="720"/>
        <w:jc w:val="both"/>
        <w:rPr>
          <w:lang w:val="lt-LT"/>
        </w:rPr>
      </w:pPr>
      <w:r>
        <w:rPr>
          <w:lang w:val="lt-LT"/>
        </w:rPr>
        <w:t>11</w:t>
      </w:r>
      <w:r w:rsidRPr="00840F58">
        <w:rPr>
          <w:lang w:val="lt-LT"/>
        </w:rPr>
        <w:t>.2. patikėto materialinio turto tausojimą, tikslingą naudojimą;</w:t>
      </w:r>
    </w:p>
    <w:p w:rsidR="000036D4" w:rsidRPr="00840F58" w:rsidRDefault="000036D4" w:rsidP="00F34474">
      <w:pPr>
        <w:pStyle w:val="Default"/>
        <w:spacing w:line="276" w:lineRule="auto"/>
        <w:ind w:firstLine="720"/>
        <w:jc w:val="both"/>
        <w:rPr>
          <w:lang w:val="lt-LT"/>
        </w:rPr>
      </w:pPr>
      <w:r>
        <w:rPr>
          <w:lang w:val="lt-LT"/>
        </w:rPr>
        <w:t>11</w:t>
      </w:r>
      <w:r w:rsidRPr="00840F58">
        <w:rPr>
          <w:lang w:val="lt-LT"/>
        </w:rPr>
        <w:t>.3. teisingą, tikslų ir savalaikį grupių dienynų pildymą žurnaluose ar internetiniuose portaluose, teikiamų ataskaitų, duomenų teisingumą;</w:t>
      </w:r>
    </w:p>
    <w:p w:rsidR="000036D4" w:rsidRPr="00840F58" w:rsidRDefault="000036D4" w:rsidP="00F34474">
      <w:pPr>
        <w:pStyle w:val="Default"/>
        <w:spacing w:line="276" w:lineRule="auto"/>
        <w:ind w:firstLine="720"/>
        <w:jc w:val="both"/>
        <w:rPr>
          <w:lang w:val="lt-LT"/>
        </w:rPr>
      </w:pPr>
      <w:r>
        <w:rPr>
          <w:lang w:val="lt-LT"/>
        </w:rPr>
        <w:t>11</w:t>
      </w:r>
      <w:r w:rsidRPr="00840F58">
        <w:rPr>
          <w:lang w:val="lt-LT"/>
        </w:rPr>
        <w:t xml:space="preserve">.4. vaikų gyvybę ir sveikatą </w:t>
      </w:r>
      <w:r>
        <w:rPr>
          <w:lang w:val="lt-LT"/>
        </w:rPr>
        <w:t xml:space="preserve">Lopšelyje-darželyje bei </w:t>
      </w:r>
      <w:r w:rsidRPr="00840F58">
        <w:rPr>
          <w:lang w:val="lt-LT"/>
        </w:rPr>
        <w:t xml:space="preserve">edukacinių </w:t>
      </w:r>
      <w:r>
        <w:rPr>
          <w:lang w:val="lt-LT"/>
        </w:rPr>
        <w:t xml:space="preserve">ar kitų </w:t>
      </w:r>
      <w:r w:rsidRPr="00840F58">
        <w:rPr>
          <w:lang w:val="lt-LT"/>
        </w:rPr>
        <w:t>išvykų metu;</w:t>
      </w:r>
    </w:p>
    <w:p w:rsidR="000036D4" w:rsidRPr="00840F58" w:rsidRDefault="000036D4" w:rsidP="00F34474">
      <w:pPr>
        <w:pStyle w:val="Default"/>
        <w:spacing w:line="276" w:lineRule="auto"/>
        <w:ind w:firstLine="720"/>
        <w:jc w:val="both"/>
        <w:rPr>
          <w:lang w:val="lt-LT"/>
        </w:rPr>
      </w:pPr>
      <w:r>
        <w:rPr>
          <w:lang w:val="lt-LT"/>
        </w:rPr>
        <w:t>11</w:t>
      </w:r>
      <w:r w:rsidRPr="00840F58">
        <w:rPr>
          <w:lang w:val="lt-LT"/>
        </w:rPr>
        <w:t>.5. žinioje esančių dokumentų saugumą ir naudojimą pagal paskirtį;</w:t>
      </w:r>
    </w:p>
    <w:p w:rsidR="000036D4" w:rsidRPr="00840F58" w:rsidRDefault="000036D4" w:rsidP="00F34474">
      <w:pPr>
        <w:pStyle w:val="Default"/>
        <w:spacing w:line="276" w:lineRule="auto"/>
        <w:ind w:firstLine="720"/>
        <w:jc w:val="both"/>
        <w:rPr>
          <w:lang w:val="lt-LT"/>
        </w:rPr>
      </w:pPr>
      <w:r>
        <w:rPr>
          <w:lang w:val="lt-LT"/>
        </w:rPr>
        <w:t>11</w:t>
      </w:r>
      <w:r w:rsidRPr="00840F58">
        <w:rPr>
          <w:lang w:val="lt-LT"/>
        </w:rPr>
        <w:t>.6. asmens duomenų teisinę apsaugą teisės aktų nustatyta tvarka;</w:t>
      </w:r>
    </w:p>
    <w:p w:rsidR="000036D4" w:rsidRPr="00840F58" w:rsidRDefault="000036D4" w:rsidP="00F34474">
      <w:pPr>
        <w:pStyle w:val="Default"/>
        <w:spacing w:line="276" w:lineRule="auto"/>
        <w:ind w:firstLine="720"/>
        <w:jc w:val="both"/>
        <w:rPr>
          <w:lang w:val="lt-LT"/>
        </w:rPr>
      </w:pPr>
      <w:r w:rsidRPr="00840F58">
        <w:rPr>
          <w:lang w:val="lt-LT"/>
        </w:rPr>
        <w:t>10.7. už lopšelio-darželio nuostatuose, vidaus darbo tvarkos taisyklėse, pedagogų etikos kodekse bei šiame Aprašyme numatytų reikalavimų, pareigų ir funkcijų kokybišką bei savalaikį vykdymą.</w:t>
      </w:r>
    </w:p>
    <w:p w:rsidR="000036D4" w:rsidRPr="00840F58" w:rsidRDefault="000036D4" w:rsidP="00F34474">
      <w:pPr>
        <w:pStyle w:val="Default"/>
        <w:spacing w:line="276" w:lineRule="auto"/>
        <w:ind w:firstLine="720"/>
        <w:jc w:val="both"/>
        <w:rPr>
          <w:lang w:val="lt-LT"/>
        </w:rPr>
      </w:pPr>
      <w:r>
        <w:rPr>
          <w:lang w:val="lt-LT"/>
        </w:rPr>
        <w:t>12</w:t>
      </w:r>
      <w:r w:rsidRPr="00840F58">
        <w:rPr>
          <w:lang w:val="lt-LT"/>
        </w:rPr>
        <w:t>. Už darbo drausmės pažeidimus, numatytų pareigų bei funkcijų nevykdymą gali būti skiriamos drausminės nuobaudos, numatytos Lietuvos Respublikos įstatymuose, Lopšelio-darželio vidaus darbo tvarkos taisyklėse.</w:t>
      </w:r>
    </w:p>
    <w:p w:rsidR="000036D4" w:rsidRPr="00840F58" w:rsidRDefault="000036D4" w:rsidP="00F34474">
      <w:pPr>
        <w:pStyle w:val="Default"/>
        <w:spacing w:line="276" w:lineRule="auto"/>
        <w:ind w:firstLine="720"/>
        <w:jc w:val="both"/>
        <w:rPr>
          <w:lang w:val="lt-LT"/>
        </w:rPr>
      </w:pPr>
      <w:r>
        <w:rPr>
          <w:lang w:val="lt-LT"/>
        </w:rPr>
        <w:t>13</w:t>
      </w:r>
      <w:r w:rsidRPr="00840F58">
        <w:rPr>
          <w:lang w:val="lt-LT"/>
        </w:rPr>
        <w:t>. Mokytojas privalo atlyginti Lopšeliui-darželiui dėl nerūpestingumo ar tyčia padarytą žalą įstatymų nustatytais atvejais ir tvarka.</w:t>
      </w:r>
    </w:p>
    <w:p w:rsidR="000036D4" w:rsidRPr="001E1913" w:rsidRDefault="000036D4" w:rsidP="001E1913">
      <w:pPr>
        <w:pStyle w:val="Sraopastraipa"/>
        <w:spacing w:after="0" w:line="240" w:lineRule="auto"/>
        <w:ind w:left="4" w:firstLine="1"/>
        <w:jc w:val="both"/>
        <w:rPr>
          <w:rFonts w:ascii="Times New Roman" w:hAnsi="Times New Roman"/>
          <w:sz w:val="24"/>
          <w:szCs w:val="24"/>
        </w:rPr>
      </w:pPr>
      <w:r>
        <w:rPr>
          <w:rFonts w:ascii="Times New Roman" w:hAnsi="Times New Roman"/>
          <w:sz w:val="24"/>
          <w:szCs w:val="24"/>
        </w:rPr>
        <w:t xml:space="preserve"> </w:t>
      </w:r>
    </w:p>
    <w:p w:rsidR="000036D4" w:rsidRDefault="000036D4" w:rsidP="00882DFB">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 xml:space="preserve">V. </w:t>
      </w:r>
      <w:r w:rsidRPr="00B904DD">
        <w:rPr>
          <w:rFonts w:ascii="Times New Roman" w:hAnsi="Times New Roman"/>
          <w:b/>
          <w:sz w:val="24"/>
          <w:szCs w:val="24"/>
        </w:rPr>
        <w:t>BAIGIAMOSIOS NUOSTATOS</w:t>
      </w:r>
    </w:p>
    <w:p w:rsidR="000036D4" w:rsidRPr="00FA6B00" w:rsidRDefault="000036D4" w:rsidP="00882DFB">
      <w:pPr>
        <w:pStyle w:val="Sraopastraipa"/>
        <w:spacing w:after="0" w:line="240" w:lineRule="auto"/>
        <w:ind w:left="0"/>
        <w:jc w:val="center"/>
        <w:rPr>
          <w:rFonts w:ascii="Times New Roman" w:hAnsi="Times New Roman"/>
          <w:b/>
          <w:sz w:val="24"/>
          <w:szCs w:val="24"/>
        </w:rPr>
      </w:pPr>
    </w:p>
    <w:p w:rsidR="000036D4" w:rsidRPr="00517B78" w:rsidRDefault="000036D4" w:rsidP="00340DF7">
      <w:pPr>
        <w:pStyle w:val="Default"/>
        <w:spacing w:line="276" w:lineRule="auto"/>
        <w:ind w:firstLine="720"/>
        <w:jc w:val="both"/>
        <w:rPr>
          <w:lang w:val="lt-LT"/>
        </w:rPr>
      </w:pPr>
      <w:r>
        <w:rPr>
          <w:lang w:val="lt-LT"/>
        </w:rPr>
        <w:t>14</w:t>
      </w:r>
      <w:r w:rsidRPr="00054E1D">
        <w:rPr>
          <w:lang w:val="lt-LT"/>
        </w:rPr>
        <w:t xml:space="preserve">. </w:t>
      </w:r>
      <w:r>
        <w:rPr>
          <w:lang w:val="lt-LT"/>
        </w:rPr>
        <w:t>Moky</w:t>
      </w:r>
      <w:r w:rsidRPr="00517B78">
        <w:rPr>
          <w:lang w:val="lt-LT"/>
        </w:rPr>
        <w:t xml:space="preserve">toją į pareigas skiria, atrankos būdu, </w:t>
      </w:r>
      <w:r>
        <w:rPr>
          <w:lang w:val="lt-LT"/>
        </w:rPr>
        <w:t>nustato darbo užmokestį</w:t>
      </w:r>
      <w:r w:rsidRPr="00517B78">
        <w:rPr>
          <w:lang w:val="lt-LT"/>
        </w:rPr>
        <w:t xml:space="preserve"> ir atleidžia</w:t>
      </w:r>
      <w:r>
        <w:rPr>
          <w:lang w:val="lt-LT"/>
        </w:rPr>
        <w:t xml:space="preserve"> iš užimamų pareigų, </w:t>
      </w:r>
      <w:r w:rsidRPr="00517B78">
        <w:rPr>
          <w:lang w:val="lt-LT"/>
        </w:rPr>
        <w:t>direktorius teisės aktų nustatyta tvarka.</w:t>
      </w:r>
    </w:p>
    <w:p w:rsidR="000036D4" w:rsidRPr="00F0230D" w:rsidRDefault="000036D4" w:rsidP="00340DF7">
      <w:pPr>
        <w:pStyle w:val="Sraopastraipa"/>
        <w:spacing w:after="0"/>
        <w:ind w:left="0" w:firstLine="720"/>
        <w:jc w:val="both"/>
        <w:rPr>
          <w:rFonts w:ascii="Times New Roman" w:hAnsi="Times New Roman"/>
          <w:sz w:val="24"/>
          <w:szCs w:val="24"/>
        </w:rPr>
      </w:pPr>
      <w:r>
        <w:rPr>
          <w:rFonts w:ascii="Times New Roman" w:hAnsi="Times New Roman"/>
          <w:sz w:val="24"/>
          <w:szCs w:val="24"/>
        </w:rPr>
        <w:t>15</w:t>
      </w:r>
      <w:r w:rsidRPr="00F0230D">
        <w:rPr>
          <w:rFonts w:ascii="Times New Roman" w:hAnsi="Times New Roman"/>
          <w:sz w:val="24"/>
          <w:szCs w:val="24"/>
        </w:rPr>
        <w:t>. Lopšelio-darželio direktorius ar jo įgaliotas asmuo pasirašytinai supažindina mokytoją su Mokytojo pareigybės aprašu.</w:t>
      </w:r>
    </w:p>
    <w:p w:rsidR="000036D4" w:rsidRPr="00F0230D" w:rsidRDefault="000036D4" w:rsidP="00340DF7">
      <w:pPr>
        <w:pStyle w:val="Sraopastraipa"/>
        <w:spacing w:after="0"/>
        <w:ind w:left="0" w:firstLine="720"/>
        <w:jc w:val="both"/>
        <w:rPr>
          <w:rFonts w:ascii="Times New Roman" w:hAnsi="Times New Roman"/>
          <w:sz w:val="24"/>
          <w:szCs w:val="24"/>
        </w:rPr>
      </w:pPr>
      <w:r>
        <w:rPr>
          <w:rFonts w:ascii="Times New Roman" w:hAnsi="Times New Roman"/>
          <w:sz w:val="24"/>
          <w:szCs w:val="24"/>
        </w:rPr>
        <w:t>16</w:t>
      </w:r>
      <w:r w:rsidRPr="00F0230D">
        <w:rPr>
          <w:rFonts w:ascii="Times New Roman" w:hAnsi="Times New Roman"/>
          <w:sz w:val="24"/>
          <w:szCs w:val="24"/>
        </w:rPr>
        <w:t>.</w:t>
      </w:r>
      <w:r w:rsidRPr="001E1913">
        <w:t xml:space="preserve"> </w:t>
      </w:r>
      <w:r w:rsidRPr="001E1913">
        <w:rPr>
          <w:rFonts w:ascii="Times New Roman" w:hAnsi="Times New Roman"/>
          <w:sz w:val="24"/>
          <w:szCs w:val="24"/>
        </w:rPr>
        <w:t>Šis pareigybės aprašymas pasikeitus Lietuvos Respublikos įstatymams arba kitiems norminiams aktam</w:t>
      </w:r>
      <w:r>
        <w:rPr>
          <w:rFonts w:ascii="Times New Roman" w:hAnsi="Times New Roman"/>
          <w:sz w:val="24"/>
          <w:szCs w:val="24"/>
        </w:rPr>
        <w:t>s ir esant būtinybei keičiamas Lopšelio-d</w:t>
      </w:r>
      <w:r w:rsidRPr="001E1913">
        <w:rPr>
          <w:rFonts w:ascii="Times New Roman" w:hAnsi="Times New Roman"/>
          <w:sz w:val="24"/>
          <w:szCs w:val="24"/>
        </w:rPr>
        <w:t>arželio savininko arba Direktoriaus iniciatyva.</w:t>
      </w:r>
      <w:r w:rsidRPr="00F0230D">
        <w:rPr>
          <w:rFonts w:ascii="Times New Roman" w:hAnsi="Times New Roman"/>
          <w:sz w:val="24"/>
          <w:szCs w:val="24"/>
        </w:rPr>
        <w:t xml:space="preserve"> </w:t>
      </w:r>
    </w:p>
    <w:p w:rsidR="000036D4" w:rsidRPr="00B904DD" w:rsidRDefault="000036D4" w:rsidP="00B3161B">
      <w:pPr>
        <w:pStyle w:val="Sraopastraipa"/>
        <w:spacing w:after="0" w:line="240" w:lineRule="auto"/>
        <w:ind w:left="0"/>
        <w:jc w:val="center"/>
        <w:rPr>
          <w:rFonts w:ascii="Times New Roman" w:hAnsi="Times New Roman"/>
          <w:sz w:val="24"/>
          <w:szCs w:val="24"/>
        </w:rPr>
      </w:pPr>
      <w:r>
        <w:rPr>
          <w:rFonts w:ascii="Times New Roman" w:hAnsi="Times New Roman"/>
          <w:sz w:val="24"/>
          <w:szCs w:val="24"/>
        </w:rPr>
        <w:t>_________________________________</w:t>
      </w:r>
    </w:p>
    <w:p w:rsidR="000036D4" w:rsidRDefault="000036D4" w:rsidP="00B3161B">
      <w:pPr>
        <w:pStyle w:val="bodytext"/>
        <w:spacing w:before="0" w:beforeAutospacing="0" w:after="0" w:afterAutospacing="0" w:line="280" w:lineRule="auto"/>
        <w:jc w:val="both"/>
      </w:pPr>
    </w:p>
    <w:p w:rsidR="000036D4" w:rsidRDefault="000036D4" w:rsidP="005A4120">
      <w:pPr>
        <w:rPr>
          <w:sz w:val="24"/>
          <w:szCs w:val="24"/>
          <w:lang w:val="lt-LT" w:eastAsia="lt-LT"/>
        </w:rPr>
      </w:pPr>
    </w:p>
    <w:p w:rsidR="000036D4" w:rsidRDefault="000036D4" w:rsidP="005A4120">
      <w:pPr>
        <w:rPr>
          <w:sz w:val="24"/>
          <w:szCs w:val="24"/>
          <w:lang w:val="lt-LT" w:eastAsia="lt-LT"/>
        </w:rPr>
      </w:pPr>
    </w:p>
    <w:p w:rsidR="000036D4" w:rsidRDefault="000036D4" w:rsidP="005A4120">
      <w:pPr>
        <w:rPr>
          <w:sz w:val="24"/>
          <w:szCs w:val="24"/>
          <w:lang w:val="lt-LT" w:eastAsia="lt-LT"/>
        </w:rPr>
      </w:pPr>
    </w:p>
    <w:p w:rsidR="000036D4" w:rsidRDefault="000036D4" w:rsidP="005A4120">
      <w:pPr>
        <w:rPr>
          <w:sz w:val="24"/>
          <w:szCs w:val="24"/>
          <w:lang w:val="lt-LT" w:eastAsia="lt-LT"/>
        </w:rPr>
      </w:pPr>
    </w:p>
    <w:p w:rsidR="000036D4" w:rsidRDefault="000036D4" w:rsidP="005A4120">
      <w:pPr>
        <w:rPr>
          <w:sz w:val="24"/>
          <w:szCs w:val="24"/>
          <w:lang w:val="lt-LT" w:eastAsia="lt-LT"/>
        </w:rPr>
      </w:pPr>
    </w:p>
    <w:p w:rsidR="000036D4" w:rsidRPr="005A4120" w:rsidRDefault="000036D4" w:rsidP="005A4120">
      <w:pPr>
        <w:rPr>
          <w:sz w:val="24"/>
          <w:szCs w:val="24"/>
          <w:lang w:val="lt-LT"/>
        </w:rPr>
      </w:pPr>
      <w:r>
        <w:rPr>
          <w:sz w:val="24"/>
          <w:szCs w:val="24"/>
          <w:lang w:val="lt-LT"/>
        </w:rPr>
        <w:lastRenderedPageBreak/>
        <w:t>S</w:t>
      </w:r>
      <w:r w:rsidRPr="005A4120">
        <w:rPr>
          <w:sz w:val="24"/>
          <w:szCs w:val="24"/>
          <w:lang w:val="lt-LT"/>
        </w:rPr>
        <w:t>usipažinau, sutinku, vykdysiu</w:t>
      </w:r>
      <w:bookmarkStart w:id="1" w:name="part_958ed61f8bf540b28732bb9a5230cf15"/>
      <w:bookmarkStart w:id="2" w:name="part_7329fda59e4843afbefac56492538bf4"/>
      <w:bookmarkStart w:id="3" w:name="part_0aeffcb3ee03453f95ac714794394282"/>
      <w:bookmarkStart w:id="4" w:name="part_38f6e3ea11c64694a5261435dca494a3"/>
      <w:bookmarkStart w:id="5" w:name="part_44c3ed42887a4a6d96600e7be3b4803d"/>
      <w:bookmarkEnd w:id="1"/>
      <w:bookmarkEnd w:id="2"/>
      <w:bookmarkEnd w:id="3"/>
      <w:bookmarkEnd w:id="4"/>
      <w:bookmarkEnd w:id="5"/>
      <w:r w:rsidRPr="005A4120">
        <w:rPr>
          <w:sz w:val="24"/>
          <w:szCs w:val="24"/>
          <w:lang w:val="lt-LT"/>
        </w:rPr>
        <w:t>:</w:t>
      </w:r>
      <w:r w:rsidRPr="005A4120">
        <w:rPr>
          <w:b/>
          <w:bCs/>
          <w:sz w:val="24"/>
          <w:szCs w:val="24"/>
          <w:lang w:val="lt-LT"/>
        </w:rPr>
        <w:t> </w:t>
      </w:r>
      <w:bookmarkStart w:id="6" w:name="part_8f36160f83ac42f1a4f671d585c2e23e"/>
      <w:bookmarkEnd w:id="6"/>
    </w:p>
    <w:p w:rsidR="000036D4" w:rsidRPr="005A4120" w:rsidRDefault="000036D4" w:rsidP="005A4120">
      <w:pPr>
        <w:rPr>
          <w:sz w:val="24"/>
          <w:szCs w:val="24"/>
          <w:lang w:val="lt-LT"/>
        </w:rPr>
      </w:pPr>
      <w:r w:rsidRPr="005A4120">
        <w:rPr>
          <w:sz w:val="24"/>
          <w:szCs w:val="24"/>
          <w:lang w:val="lt-LT"/>
        </w:rPr>
        <w:t>______________________________________</w:t>
      </w:r>
    </w:p>
    <w:p w:rsidR="000036D4" w:rsidRPr="005A4120" w:rsidRDefault="000036D4" w:rsidP="005A4120">
      <w:pPr>
        <w:rPr>
          <w:lang w:val="lt-LT"/>
        </w:rPr>
      </w:pPr>
      <w:r w:rsidRPr="005A4120">
        <w:rPr>
          <w:lang w:val="lt-LT"/>
        </w:rPr>
        <w:t>( pareigos)</w:t>
      </w:r>
    </w:p>
    <w:p w:rsidR="000036D4" w:rsidRPr="005A4120" w:rsidRDefault="000036D4" w:rsidP="005A4120">
      <w:pPr>
        <w:rPr>
          <w:sz w:val="24"/>
          <w:szCs w:val="24"/>
          <w:lang w:val="lt-LT"/>
        </w:rPr>
      </w:pPr>
      <w:r w:rsidRPr="005A4120">
        <w:rPr>
          <w:sz w:val="24"/>
          <w:szCs w:val="24"/>
          <w:lang w:val="lt-LT"/>
        </w:rPr>
        <w:t>_______________________________________</w:t>
      </w:r>
    </w:p>
    <w:p w:rsidR="000036D4" w:rsidRPr="005A4120" w:rsidRDefault="000036D4" w:rsidP="005A4120">
      <w:pPr>
        <w:rPr>
          <w:lang w:val="lt-LT"/>
        </w:rPr>
      </w:pPr>
      <w:r w:rsidRPr="005A4120">
        <w:rPr>
          <w:lang w:val="lt-LT"/>
        </w:rPr>
        <w:t>(parašas)</w:t>
      </w:r>
    </w:p>
    <w:p w:rsidR="000036D4" w:rsidRPr="00551B42" w:rsidRDefault="000036D4" w:rsidP="005A4120">
      <w:pPr>
        <w:rPr>
          <w:sz w:val="24"/>
          <w:szCs w:val="24"/>
          <w:lang w:val="en-GB"/>
        </w:rPr>
      </w:pPr>
      <w:r w:rsidRPr="00551B42">
        <w:rPr>
          <w:sz w:val="24"/>
          <w:szCs w:val="24"/>
          <w:lang w:val="en-GB"/>
        </w:rPr>
        <w:t>_______________________________________</w:t>
      </w:r>
    </w:p>
    <w:p w:rsidR="000036D4" w:rsidRPr="00551B42" w:rsidRDefault="000036D4" w:rsidP="005A4120">
      <w:pPr>
        <w:rPr>
          <w:lang w:val="en-GB"/>
        </w:rPr>
      </w:pPr>
      <w:r w:rsidRPr="00551B42">
        <w:rPr>
          <w:lang w:val="en-GB"/>
        </w:rPr>
        <w:t>(vardas, pavardė)</w:t>
      </w:r>
    </w:p>
    <w:p w:rsidR="000036D4" w:rsidRPr="00551B42" w:rsidRDefault="000036D4" w:rsidP="005A4120">
      <w:pPr>
        <w:rPr>
          <w:sz w:val="24"/>
          <w:szCs w:val="24"/>
          <w:lang w:val="en-GB"/>
        </w:rPr>
      </w:pPr>
      <w:r w:rsidRPr="00551B42">
        <w:rPr>
          <w:sz w:val="24"/>
          <w:szCs w:val="24"/>
          <w:lang w:val="en-GB"/>
        </w:rPr>
        <w:t>_______________________________________</w:t>
      </w:r>
    </w:p>
    <w:p w:rsidR="000036D4" w:rsidRPr="00551B42" w:rsidRDefault="000036D4" w:rsidP="005A4120">
      <w:pPr>
        <w:jc w:val="both"/>
        <w:rPr>
          <w:lang w:val="lt-LT"/>
        </w:rPr>
      </w:pPr>
      <w:r w:rsidRPr="00551B42">
        <w:rPr>
          <w:lang w:val="en-GB"/>
        </w:rPr>
        <w:t>(data)</w:t>
      </w:r>
    </w:p>
    <w:p w:rsidR="000036D4" w:rsidRDefault="000036D4" w:rsidP="005A4120">
      <w:pPr>
        <w:pStyle w:val="Default"/>
      </w:pPr>
    </w:p>
    <w:p w:rsidR="000036D4" w:rsidRDefault="000036D4" w:rsidP="00A52724">
      <w:pPr>
        <w:pStyle w:val="Default"/>
        <w:rPr>
          <w:sz w:val="23"/>
          <w:szCs w:val="23"/>
        </w:rPr>
      </w:pPr>
    </w:p>
    <w:p w:rsidR="000036D4" w:rsidRPr="00B414E6" w:rsidRDefault="000036D4">
      <w:pPr>
        <w:rPr>
          <w:sz w:val="24"/>
          <w:szCs w:val="24"/>
        </w:rPr>
      </w:pPr>
    </w:p>
    <w:sectPr w:rsidR="000036D4" w:rsidRPr="00B414E6" w:rsidSect="00AB42B4">
      <w:headerReference w:type="default" r:id="rId10"/>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9B" w:rsidRDefault="00035B9B" w:rsidP="00AB42B4">
      <w:r>
        <w:separator/>
      </w:r>
    </w:p>
  </w:endnote>
  <w:endnote w:type="continuationSeparator" w:id="0">
    <w:p w:rsidR="00035B9B" w:rsidRDefault="00035B9B" w:rsidP="00AB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9B" w:rsidRDefault="00035B9B" w:rsidP="00AB42B4">
      <w:r>
        <w:separator/>
      </w:r>
    </w:p>
  </w:footnote>
  <w:footnote w:type="continuationSeparator" w:id="0">
    <w:p w:rsidR="00035B9B" w:rsidRDefault="00035B9B" w:rsidP="00AB42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D4" w:rsidRDefault="00333E14">
    <w:pPr>
      <w:pStyle w:val="Antrats"/>
      <w:jc w:val="center"/>
    </w:pPr>
    <w:r>
      <w:fldChar w:fldCharType="begin"/>
    </w:r>
    <w:r>
      <w:instrText xml:space="preserve"> PAGE   \* MERGEFORMAT </w:instrText>
    </w:r>
    <w:r>
      <w:fldChar w:fldCharType="separate"/>
    </w:r>
    <w:r w:rsidR="00A02C09">
      <w:rPr>
        <w:noProof/>
      </w:rPr>
      <w:t>2</w:t>
    </w:r>
    <w:r>
      <w:rPr>
        <w:noProof/>
      </w:rPr>
      <w:fldChar w:fldCharType="end"/>
    </w:r>
  </w:p>
  <w:p w:rsidR="000036D4" w:rsidRDefault="000036D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3333"/>
    <w:multiLevelType w:val="hybridMultilevel"/>
    <w:tmpl w:val="8612C096"/>
    <w:lvl w:ilvl="0" w:tplc="3C2A6A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1B0941"/>
    <w:multiLevelType w:val="hybridMultilevel"/>
    <w:tmpl w:val="2B1AC9FC"/>
    <w:lvl w:ilvl="0" w:tplc="B80426E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121C58"/>
    <w:multiLevelType w:val="hybridMultilevel"/>
    <w:tmpl w:val="BAF4C1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34612B"/>
    <w:multiLevelType w:val="hybridMultilevel"/>
    <w:tmpl w:val="378C68FE"/>
    <w:lvl w:ilvl="0" w:tplc="A424AA0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E6"/>
    <w:rsid w:val="00001F18"/>
    <w:rsid w:val="000036D4"/>
    <w:rsid w:val="000052AB"/>
    <w:rsid w:val="00035B9B"/>
    <w:rsid w:val="00054E1D"/>
    <w:rsid w:val="00070914"/>
    <w:rsid w:val="00145DC6"/>
    <w:rsid w:val="00160C5C"/>
    <w:rsid w:val="00164706"/>
    <w:rsid w:val="001962B7"/>
    <w:rsid w:val="001E1913"/>
    <w:rsid w:val="0021589D"/>
    <w:rsid w:val="00226FC4"/>
    <w:rsid w:val="00232F34"/>
    <w:rsid w:val="00233269"/>
    <w:rsid w:val="00242841"/>
    <w:rsid w:val="002D322F"/>
    <w:rsid w:val="002F111C"/>
    <w:rsid w:val="003062CC"/>
    <w:rsid w:val="00333E14"/>
    <w:rsid w:val="00340DF7"/>
    <w:rsid w:val="00466FD2"/>
    <w:rsid w:val="00487B2C"/>
    <w:rsid w:val="004D73BD"/>
    <w:rsid w:val="00500C0E"/>
    <w:rsid w:val="00517B78"/>
    <w:rsid w:val="00527D49"/>
    <w:rsid w:val="00551B42"/>
    <w:rsid w:val="005A4120"/>
    <w:rsid w:val="005B6558"/>
    <w:rsid w:val="006962CA"/>
    <w:rsid w:val="006A5B9D"/>
    <w:rsid w:val="006A695F"/>
    <w:rsid w:val="007542BF"/>
    <w:rsid w:val="007879B1"/>
    <w:rsid w:val="007B4C1F"/>
    <w:rsid w:val="007C2D6B"/>
    <w:rsid w:val="008161E2"/>
    <w:rsid w:val="00821F24"/>
    <w:rsid w:val="008314A6"/>
    <w:rsid w:val="00840F58"/>
    <w:rsid w:val="00875111"/>
    <w:rsid w:val="0087750B"/>
    <w:rsid w:val="00882DFB"/>
    <w:rsid w:val="008E16B9"/>
    <w:rsid w:val="008F40F2"/>
    <w:rsid w:val="009554A3"/>
    <w:rsid w:val="00970587"/>
    <w:rsid w:val="009B35F9"/>
    <w:rsid w:val="009C6D70"/>
    <w:rsid w:val="00A02C09"/>
    <w:rsid w:val="00A04C10"/>
    <w:rsid w:val="00A142CC"/>
    <w:rsid w:val="00A52724"/>
    <w:rsid w:val="00AB42B4"/>
    <w:rsid w:val="00B062CB"/>
    <w:rsid w:val="00B3161B"/>
    <w:rsid w:val="00B414E6"/>
    <w:rsid w:val="00B602AE"/>
    <w:rsid w:val="00B904DD"/>
    <w:rsid w:val="00BE7BDF"/>
    <w:rsid w:val="00C25108"/>
    <w:rsid w:val="00C562D3"/>
    <w:rsid w:val="00C93817"/>
    <w:rsid w:val="00CC4C3F"/>
    <w:rsid w:val="00CC4FE5"/>
    <w:rsid w:val="00D5171D"/>
    <w:rsid w:val="00DC1CA5"/>
    <w:rsid w:val="00DD50B4"/>
    <w:rsid w:val="00E11346"/>
    <w:rsid w:val="00E8025F"/>
    <w:rsid w:val="00ED70CC"/>
    <w:rsid w:val="00F0230D"/>
    <w:rsid w:val="00F34474"/>
    <w:rsid w:val="00FA6B00"/>
    <w:rsid w:val="00FA7982"/>
    <w:rsid w:val="00FE11CB"/>
    <w:rsid w:val="00FE21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003A486-FF21-4687-BC1E-6B88F5ED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14E6"/>
    <w:rPr>
      <w:rFonts w:ascii="Times New Roman" w:eastAsia="Times New Roman" w:hAnsi="Times New Roman"/>
      <w:lang w:val="en-AU" w:eastAsia="en-US"/>
    </w:rPr>
  </w:style>
  <w:style w:type="paragraph" w:styleId="Antrat2">
    <w:name w:val="heading 2"/>
    <w:basedOn w:val="prastasis"/>
    <w:next w:val="prastasis"/>
    <w:link w:val="Antrat2Diagrama"/>
    <w:uiPriority w:val="99"/>
    <w:qFormat/>
    <w:rsid w:val="00B414E6"/>
    <w:pPr>
      <w:keepNext/>
      <w:tabs>
        <w:tab w:val="left" w:pos="1843"/>
      </w:tabs>
      <w:jc w:val="center"/>
      <w:outlineLvl w:val="1"/>
    </w:pPr>
    <w:rPr>
      <w:sz w:val="28"/>
      <w:lang w:val="lt-LT"/>
    </w:rPr>
  </w:style>
  <w:style w:type="paragraph" w:styleId="Antrat3">
    <w:name w:val="heading 3"/>
    <w:basedOn w:val="prastasis"/>
    <w:next w:val="prastasis"/>
    <w:link w:val="Antrat3Diagrama"/>
    <w:uiPriority w:val="99"/>
    <w:qFormat/>
    <w:rsid w:val="00B414E6"/>
    <w:pPr>
      <w:keepNext/>
      <w:ind w:right="-483"/>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414E6"/>
    <w:rPr>
      <w:rFonts w:ascii="Times New Roman" w:hAnsi="Times New Roman" w:cs="Times New Roman"/>
      <w:sz w:val="20"/>
      <w:szCs w:val="20"/>
      <w:lang w:val="lt-LT"/>
    </w:rPr>
  </w:style>
  <w:style w:type="character" w:customStyle="1" w:styleId="Antrat3Diagrama">
    <w:name w:val="Antraštė 3 Diagrama"/>
    <w:link w:val="Antrat3"/>
    <w:uiPriority w:val="99"/>
    <w:locked/>
    <w:rsid w:val="00B414E6"/>
    <w:rPr>
      <w:rFonts w:ascii="Times New Roman" w:hAnsi="Times New Roman" w:cs="Times New Roman"/>
      <w:b/>
      <w:sz w:val="20"/>
      <w:szCs w:val="20"/>
      <w:lang w:val="en-AU"/>
    </w:rPr>
  </w:style>
  <w:style w:type="paragraph" w:styleId="Pagrindinistekstas3">
    <w:name w:val="Body Text 3"/>
    <w:basedOn w:val="prastasis"/>
    <w:link w:val="Pagrindinistekstas3Diagrama"/>
    <w:uiPriority w:val="99"/>
    <w:semiHidden/>
    <w:rsid w:val="00B414E6"/>
    <w:rPr>
      <w:sz w:val="24"/>
      <w:lang w:val="lt-LT"/>
    </w:rPr>
  </w:style>
  <w:style w:type="character" w:customStyle="1" w:styleId="Pagrindinistekstas3Diagrama">
    <w:name w:val="Pagrindinis tekstas 3 Diagrama"/>
    <w:link w:val="Pagrindinistekstas3"/>
    <w:uiPriority w:val="99"/>
    <w:semiHidden/>
    <w:locked/>
    <w:rsid w:val="00B414E6"/>
    <w:rPr>
      <w:rFonts w:ascii="Times New Roman" w:hAnsi="Times New Roman" w:cs="Times New Roman"/>
      <w:sz w:val="20"/>
      <w:szCs w:val="20"/>
      <w:lang w:val="lt-LT"/>
    </w:rPr>
  </w:style>
  <w:style w:type="paragraph" w:styleId="Tekstoblokas">
    <w:name w:val="Block Text"/>
    <w:basedOn w:val="prastasis"/>
    <w:uiPriority w:val="99"/>
    <w:semiHidden/>
    <w:rsid w:val="00B414E6"/>
    <w:pPr>
      <w:ind w:left="-360" w:right="-483"/>
    </w:pPr>
    <w:rPr>
      <w:sz w:val="24"/>
    </w:rPr>
  </w:style>
  <w:style w:type="paragraph" w:customStyle="1" w:styleId="Default">
    <w:name w:val="Default"/>
    <w:uiPriority w:val="99"/>
    <w:rsid w:val="00A52724"/>
    <w:pPr>
      <w:autoSpaceDE w:val="0"/>
      <w:autoSpaceDN w:val="0"/>
      <w:adjustRightInd w:val="0"/>
    </w:pPr>
    <w:rPr>
      <w:rFonts w:ascii="Times New Roman" w:hAnsi="Times New Roman"/>
      <w:color w:val="000000"/>
      <w:sz w:val="24"/>
      <w:szCs w:val="24"/>
      <w:lang w:val="en-US" w:eastAsia="en-US"/>
    </w:rPr>
  </w:style>
  <w:style w:type="paragraph" w:styleId="Sraopastraipa">
    <w:name w:val="List Paragraph"/>
    <w:basedOn w:val="prastasis"/>
    <w:uiPriority w:val="99"/>
    <w:qFormat/>
    <w:rsid w:val="00882DFB"/>
    <w:pPr>
      <w:spacing w:after="200" w:line="276" w:lineRule="auto"/>
      <w:ind w:left="720"/>
      <w:contextualSpacing/>
    </w:pPr>
    <w:rPr>
      <w:rFonts w:ascii="Calibri" w:eastAsia="Calibri" w:hAnsi="Calibri"/>
      <w:sz w:val="22"/>
      <w:szCs w:val="22"/>
      <w:lang w:val="lt-LT"/>
    </w:rPr>
  </w:style>
  <w:style w:type="paragraph" w:customStyle="1" w:styleId="bodytext">
    <w:name w:val="bodytext"/>
    <w:basedOn w:val="prastasis"/>
    <w:uiPriority w:val="99"/>
    <w:rsid w:val="00B3161B"/>
    <w:pPr>
      <w:spacing w:before="100" w:beforeAutospacing="1" w:after="100" w:afterAutospacing="1"/>
    </w:pPr>
    <w:rPr>
      <w:sz w:val="24"/>
      <w:szCs w:val="24"/>
      <w:lang w:val="lt-LT" w:eastAsia="lt-LT"/>
    </w:rPr>
  </w:style>
  <w:style w:type="paragraph" w:styleId="HTMLiankstoformatuotas">
    <w:name w:val="HTML Preformatted"/>
    <w:basedOn w:val="prastasis"/>
    <w:link w:val="HTMLiankstoformatuotasDiagrama"/>
    <w:uiPriority w:val="99"/>
    <w:rsid w:val="0023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lang w:val="lt-LT" w:eastAsia="lt-LT"/>
    </w:rPr>
  </w:style>
  <w:style w:type="character" w:customStyle="1" w:styleId="HTMLiankstoformatuotasDiagrama">
    <w:name w:val="HTML iš anksto formatuotas Diagrama"/>
    <w:link w:val="HTMLiankstoformatuotas"/>
    <w:uiPriority w:val="99"/>
    <w:locked/>
    <w:rsid w:val="00232F34"/>
    <w:rPr>
      <w:rFonts w:ascii="Courier New" w:hAnsi="Courier New" w:cs="Courier New"/>
      <w:sz w:val="20"/>
      <w:szCs w:val="20"/>
      <w:lang w:val="lt-LT" w:eastAsia="lt-LT"/>
    </w:rPr>
  </w:style>
  <w:style w:type="character" w:styleId="Hipersaitas">
    <w:name w:val="Hyperlink"/>
    <w:uiPriority w:val="99"/>
    <w:rsid w:val="007B4C1F"/>
    <w:rPr>
      <w:rFonts w:cs="Times New Roman"/>
      <w:color w:val="0000FF"/>
      <w:u w:val="single"/>
    </w:rPr>
  </w:style>
  <w:style w:type="paragraph" w:styleId="Antrats">
    <w:name w:val="header"/>
    <w:basedOn w:val="prastasis"/>
    <w:link w:val="AntratsDiagrama"/>
    <w:uiPriority w:val="99"/>
    <w:rsid w:val="00AB42B4"/>
    <w:pPr>
      <w:tabs>
        <w:tab w:val="center" w:pos="4986"/>
        <w:tab w:val="right" w:pos="9972"/>
      </w:tabs>
    </w:pPr>
  </w:style>
  <w:style w:type="character" w:customStyle="1" w:styleId="AntratsDiagrama">
    <w:name w:val="Antraštės Diagrama"/>
    <w:link w:val="Antrats"/>
    <w:uiPriority w:val="99"/>
    <w:locked/>
    <w:rsid w:val="00AB42B4"/>
    <w:rPr>
      <w:rFonts w:ascii="Times New Roman" w:hAnsi="Times New Roman" w:cs="Times New Roman"/>
      <w:sz w:val="20"/>
      <w:szCs w:val="20"/>
      <w:lang w:val="en-AU"/>
    </w:rPr>
  </w:style>
  <w:style w:type="paragraph" w:styleId="Porat">
    <w:name w:val="footer"/>
    <w:basedOn w:val="prastasis"/>
    <w:link w:val="PoratDiagrama"/>
    <w:uiPriority w:val="99"/>
    <w:semiHidden/>
    <w:rsid w:val="00AB42B4"/>
    <w:pPr>
      <w:tabs>
        <w:tab w:val="center" w:pos="4986"/>
        <w:tab w:val="right" w:pos="9972"/>
      </w:tabs>
    </w:pPr>
  </w:style>
  <w:style w:type="character" w:customStyle="1" w:styleId="PoratDiagrama">
    <w:name w:val="Poraštė Diagrama"/>
    <w:link w:val="Porat"/>
    <w:uiPriority w:val="99"/>
    <w:semiHidden/>
    <w:locked/>
    <w:rsid w:val="00AB42B4"/>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5A4120"/>
    <w:rPr>
      <w:rFonts w:ascii="Tahoma" w:hAnsi="Tahoma" w:cs="Tahoma"/>
      <w:sz w:val="16"/>
      <w:szCs w:val="16"/>
    </w:rPr>
  </w:style>
  <w:style w:type="character" w:customStyle="1" w:styleId="DebesliotekstasDiagrama">
    <w:name w:val="Debesėlio tekstas Diagrama"/>
    <w:link w:val="Debesliotekstas"/>
    <w:uiPriority w:val="99"/>
    <w:semiHidden/>
    <w:rsid w:val="002F7A5B"/>
    <w:rPr>
      <w:rFonts w:ascii="Times New Roman" w:eastAsia="Times New Roman" w:hAnsi="Times New Roman"/>
      <w:sz w:val="0"/>
      <w:szCs w:val="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719708">
      <w:marLeft w:val="0"/>
      <w:marRight w:val="0"/>
      <w:marTop w:val="0"/>
      <w:marBottom w:val="0"/>
      <w:divBdr>
        <w:top w:val="none" w:sz="0" w:space="0" w:color="auto"/>
        <w:left w:val="none" w:sz="0" w:space="0" w:color="auto"/>
        <w:bottom w:val="none" w:sz="0" w:space="0" w:color="auto"/>
        <w:right w:val="none" w:sz="0" w:space="0" w:color="auto"/>
      </w:divBdr>
    </w:div>
    <w:div w:id="1300719709">
      <w:marLeft w:val="0"/>
      <w:marRight w:val="0"/>
      <w:marTop w:val="0"/>
      <w:marBottom w:val="0"/>
      <w:divBdr>
        <w:top w:val="none" w:sz="0" w:space="0" w:color="auto"/>
        <w:left w:val="none" w:sz="0" w:space="0" w:color="auto"/>
        <w:bottom w:val="none" w:sz="0" w:space="0" w:color="auto"/>
        <w:right w:val="none" w:sz="0" w:space="0" w:color="auto"/>
      </w:divBdr>
      <w:divsChild>
        <w:div w:id="1300719711">
          <w:marLeft w:val="0"/>
          <w:marRight w:val="0"/>
          <w:marTop w:val="0"/>
          <w:marBottom w:val="0"/>
          <w:divBdr>
            <w:top w:val="none" w:sz="0" w:space="0" w:color="auto"/>
            <w:left w:val="none" w:sz="0" w:space="0" w:color="auto"/>
            <w:bottom w:val="none" w:sz="0" w:space="0" w:color="auto"/>
            <w:right w:val="none" w:sz="0" w:space="0" w:color="auto"/>
          </w:divBdr>
        </w:div>
      </w:divsChild>
    </w:div>
    <w:div w:id="1300719710">
      <w:marLeft w:val="0"/>
      <w:marRight w:val="0"/>
      <w:marTop w:val="0"/>
      <w:marBottom w:val="0"/>
      <w:divBdr>
        <w:top w:val="none" w:sz="0" w:space="0" w:color="auto"/>
        <w:left w:val="none" w:sz="0" w:space="0" w:color="auto"/>
        <w:bottom w:val="none" w:sz="0" w:space="0" w:color="auto"/>
        <w:right w:val="none" w:sz="0" w:space="0" w:color="auto"/>
      </w:divBdr>
      <w:divsChild>
        <w:div w:id="130071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88568&amp;Zd=&amp;BF=1" TargetMode="External"/><Relationship Id="rId3" Type="http://schemas.openxmlformats.org/officeDocument/2006/relationships/settings" Target="settings.xml"/><Relationship Id="rId7" Type="http://schemas.openxmlformats.org/officeDocument/2006/relationships/hyperlink" Target="http://litlex/Litlex/LL.DLL?Tekstas=1?Id=69431&amp;Zd=&amp;BF=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tlex/Litlex/LL.DLL?Tekstas=1?Id=110297&amp;Zd=&amp;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7503</Words>
  <Characters>4278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dc:creator>
  <cp:keywords/>
  <dc:description/>
  <cp:lastModifiedBy>Dell</cp:lastModifiedBy>
  <cp:revision>2</cp:revision>
  <cp:lastPrinted>2017-06-15T09:12:00Z</cp:lastPrinted>
  <dcterms:created xsi:type="dcterms:W3CDTF">2024-03-22T10:51:00Z</dcterms:created>
  <dcterms:modified xsi:type="dcterms:W3CDTF">2024-03-22T10:51:00Z</dcterms:modified>
</cp:coreProperties>
</file>